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92" w:rsidRPr="00B41666" w:rsidRDefault="00DF3392" w:rsidP="00075536">
      <w:pPr>
        <w:pStyle w:val="Heading1"/>
        <w:ind w:left="0"/>
        <w:jc w:val="center"/>
      </w:pPr>
      <w:r w:rsidRPr="00B41666">
        <w:t>NEW PROSPECTS ASSOCIATION LIMITED</w:t>
      </w:r>
    </w:p>
    <w:p w:rsidR="00DF3392" w:rsidRPr="00B41666" w:rsidRDefault="00DF3392">
      <w:pPr>
        <w:jc w:val="center"/>
        <w:rPr>
          <w:b/>
          <w:bCs/>
          <w:lang w:val="en-GB"/>
        </w:rPr>
      </w:pPr>
    </w:p>
    <w:p w:rsidR="00DF3392" w:rsidRPr="00B41666" w:rsidRDefault="006D03CA">
      <w:pPr>
        <w:jc w:val="center"/>
        <w:rPr>
          <w:b/>
          <w:bCs/>
          <w:lang w:val="en-GB"/>
        </w:rPr>
      </w:pPr>
      <w:r w:rsidRPr="00B41666">
        <w:rPr>
          <w:b/>
          <w:bCs/>
          <w:lang w:val="en-GB"/>
        </w:rPr>
        <w:t>Job Description</w:t>
      </w:r>
    </w:p>
    <w:p w:rsidR="00DF3392" w:rsidRPr="00B41666" w:rsidRDefault="00DF3392">
      <w:pPr>
        <w:jc w:val="center"/>
        <w:rPr>
          <w:b/>
          <w:bCs/>
          <w:lang w:val="en-GB"/>
        </w:rPr>
      </w:pPr>
      <w:bookmarkStart w:id="0" w:name="_GoBack"/>
      <w:bookmarkEnd w:id="0"/>
    </w:p>
    <w:p w:rsidR="00DF3392" w:rsidRPr="00B41666" w:rsidRDefault="00DF3392">
      <w:pPr>
        <w:rPr>
          <w:lang w:val="en-GB"/>
        </w:rPr>
      </w:pPr>
      <w:r w:rsidRPr="00B41666">
        <w:rPr>
          <w:b/>
          <w:bCs/>
          <w:lang w:val="en-GB"/>
        </w:rPr>
        <w:t>Job Title:</w:t>
      </w:r>
      <w:r w:rsidRPr="00B41666">
        <w:rPr>
          <w:b/>
          <w:bCs/>
          <w:lang w:val="en-GB"/>
        </w:rPr>
        <w:tab/>
      </w:r>
      <w:r w:rsidRPr="00B41666">
        <w:rPr>
          <w:b/>
          <w:bCs/>
          <w:lang w:val="en-GB"/>
        </w:rPr>
        <w:tab/>
      </w:r>
      <w:r w:rsidR="00E663C3">
        <w:rPr>
          <w:b/>
          <w:bCs/>
          <w:lang w:val="en-GB"/>
        </w:rPr>
        <w:t>Lead</w:t>
      </w:r>
      <w:r w:rsidR="005A4B58">
        <w:rPr>
          <w:b/>
          <w:bCs/>
          <w:lang w:val="en-GB"/>
        </w:rPr>
        <w:t xml:space="preserve"> Support Worker</w:t>
      </w:r>
      <w:r w:rsidR="00F539C8">
        <w:rPr>
          <w:b/>
          <w:lang w:val="en-GB"/>
        </w:rPr>
        <w:t xml:space="preserve"> </w:t>
      </w:r>
    </w:p>
    <w:p w:rsidR="00DF3392" w:rsidRPr="000B1632" w:rsidRDefault="00DF3392">
      <w:pPr>
        <w:rPr>
          <w:b/>
          <w:lang w:val="en-GB"/>
        </w:rPr>
      </w:pPr>
      <w:r w:rsidRPr="00B41666">
        <w:rPr>
          <w:b/>
          <w:bCs/>
          <w:lang w:val="en-GB"/>
        </w:rPr>
        <w:t>Responsible to:</w:t>
      </w:r>
      <w:r w:rsidRPr="00B41666">
        <w:rPr>
          <w:b/>
          <w:bCs/>
          <w:lang w:val="en-GB"/>
        </w:rPr>
        <w:tab/>
      </w:r>
      <w:r w:rsidR="001A3408" w:rsidRPr="000B1632">
        <w:rPr>
          <w:b/>
          <w:bCs/>
          <w:lang w:val="en-GB"/>
        </w:rPr>
        <w:t>Support</w:t>
      </w:r>
      <w:r w:rsidRPr="000B1632">
        <w:rPr>
          <w:b/>
          <w:lang w:val="en-GB"/>
        </w:rPr>
        <w:t xml:space="preserve"> </w:t>
      </w:r>
      <w:r w:rsidR="001A3408" w:rsidRPr="000B1632">
        <w:rPr>
          <w:b/>
          <w:lang w:val="en-GB"/>
        </w:rPr>
        <w:t>Manager</w:t>
      </w:r>
    </w:p>
    <w:p w:rsidR="00DF3392" w:rsidRPr="00B41666" w:rsidRDefault="00DF3392">
      <w:pPr>
        <w:rPr>
          <w:lang w:val="en-GB"/>
        </w:rPr>
      </w:pPr>
    </w:p>
    <w:p w:rsidR="00DF3392" w:rsidRPr="000B1632" w:rsidRDefault="00DF3392">
      <w:pPr>
        <w:ind w:left="2160" w:hanging="2160"/>
        <w:rPr>
          <w:b/>
          <w:bCs/>
          <w:lang w:val="en-GB"/>
        </w:rPr>
      </w:pPr>
      <w:r w:rsidRPr="00B41666">
        <w:rPr>
          <w:b/>
          <w:bCs/>
          <w:lang w:val="en-GB"/>
        </w:rPr>
        <w:t>Responsible for:</w:t>
      </w:r>
      <w:r w:rsidRPr="00B41666">
        <w:rPr>
          <w:b/>
          <w:bCs/>
          <w:lang w:val="en-GB"/>
        </w:rPr>
        <w:tab/>
      </w:r>
      <w:r w:rsidR="001A3408" w:rsidRPr="000B1632">
        <w:rPr>
          <w:b/>
          <w:bCs/>
          <w:lang w:val="en-GB"/>
        </w:rPr>
        <w:t>Assist</w:t>
      </w:r>
      <w:r w:rsidR="006802BD" w:rsidRPr="000B1632">
        <w:rPr>
          <w:b/>
          <w:bCs/>
          <w:lang w:val="en-GB"/>
        </w:rPr>
        <w:t xml:space="preserve">ing the Support Manager to ensure </w:t>
      </w:r>
      <w:r w:rsidR="0041768C" w:rsidRPr="000B1632">
        <w:rPr>
          <w:b/>
          <w:bCs/>
          <w:lang w:val="en-GB"/>
        </w:rPr>
        <w:t>that the people we support get high quality support</w:t>
      </w:r>
      <w:r w:rsidR="006802BD" w:rsidRPr="000B1632">
        <w:rPr>
          <w:b/>
          <w:bCs/>
          <w:lang w:val="en-GB"/>
        </w:rPr>
        <w:t xml:space="preserve"> designed around their own needs and wishes. </w:t>
      </w:r>
      <w:r w:rsidR="00AD2528" w:rsidRPr="000B1632">
        <w:rPr>
          <w:b/>
          <w:bCs/>
          <w:lang w:val="en-GB"/>
        </w:rPr>
        <w:t xml:space="preserve"> </w:t>
      </w:r>
      <w:r w:rsidR="006802BD" w:rsidRPr="000B1632">
        <w:rPr>
          <w:b/>
          <w:bCs/>
          <w:lang w:val="en-GB"/>
        </w:rPr>
        <w:t xml:space="preserve">Assisting the Support Manager with the </w:t>
      </w:r>
      <w:r w:rsidR="00AD2528" w:rsidRPr="000B1632">
        <w:rPr>
          <w:b/>
          <w:bCs/>
          <w:lang w:val="en-GB"/>
        </w:rPr>
        <w:t>supervision, monitoring and day-to-</w:t>
      </w:r>
      <w:r w:rsidR="006802BD" w:rsidRPr="000B1632">
        <w:rPr>
          <w:b/>
          <w:bCs/>
          <w:lang w:val="en-GB"/>
        </w:rPr>
        <w:t xml:space="preserve">day management of all staff. </w:t>
      </w:r>
      <w:r w:rsidR="00AD2528" w:rsidRPr="000B1632">
        <w:rPr>
          <w:b/>
          <w:bCs/>
          <w:lang w:val="en-GB"/>
        </w:rPr>
        <w:t xml:space="preserve"> </w:t>
      </w:r>
      <w:r w:rsidR="006802BD" w:rsidRPr="000B1632">
        <w:rPr>
          <w:b/>
          <w:bCs/>
          <w:lang w:val="en-GB"/>
        </w:rPr>
        <w:t>Contribut</w:t>
      </w:r>
      <w:r w:rsidR="0041768C" w:rsidRPr="000B1632">
        <w:rPr>
          <w:b/>
          <w:bCs/>
          <w:lang w:val="en-GB"/>
        </w:rPr>
        <w:t>ing</w:t>
      </w:r>
      <w:r w:rsidR="006802BD" w:rsidRPr="000B1632">
        <w:rPr>
          <w:b/>
          <w:bCs/>
          <w:lang w:val="en-GB"/>
        </w:rPr>
        <w:t xml:space="preserve"> to the monitoring and quality assurance of the support p</w:t>
      </w:r>
      <w:r w:rsidR="00AD2528" w:rsidRPr="000B1632">
        <w:rPr>
          <w:b/>
          <w:bCs/>
          <w:lang w:val="en-GB"/>
        </w:rPr>
        <w:t>rovided. Communicating on a day-to-</w:t>
      </w:r>
      <w:r w:rsidR="006802BD" w:rsidRPr="000B1632">
        <w:rPr>
          <w:b/>
          <w:bCs/>
          <w:lang w:val="en-GB"/>
        </w:rPr>
        <w:t xml:space="preserve">day basis with people we </w:t>
      </w:r>
      <w:r w:rsidR="0041768C" w:rsidRPr="000B1632">
        <w:rPr>
          <w:b/>
          <w:bCs/>
          <w:lang w:val="en-GB"/>
        </w:rPr>
        <w:t>support, their families and others involved in each individual’s care and support.</w:t>
      </w:r>
    </w:p>
    <w:p w:rsidR="00AD2528" w:rsidRPr="00B41666" w:rsidRDefault="00AD2528">
      <w:pPr>
        <w:ind w:left="2160" w:hanging="2160"/>
        <w:rPr>
          <w:b/>
          <w:bCs/>
          <w:lang w:val="en-GB"/>
        </w:rPr>
      </w:pPr>
    </w:p>
    <w:p w:rsidR="00D9070D" w:rsidRPr="00B41666" w:rsidRDefault="00D9070D">
      <w:pPr>
        <w:ind w:left="2160" w:hanging="2160"/>
        <w:rPr>
          <w:b/>
          <w:bCs/>
          <w:lang w:val="en-GB"/>
        </w:rPr>
      </w:pPr>
    </w:p>
    <w:p w:rsidR="00D9070D" w:rsidRPr="00B41666" w:rsidRDefault="00D9070D">
      <w:pPr>
        <w:ind w:left="2160" w:hanging="2160"/>
        <w:rPr>
          <w:b/>
          <w:bCs/>
          <w:lang w:val="en-GB"/>
        </w:rPr>
      </w:pPr>
    </w:p>
    <w:p w:rsidR="00DF3392" w:rsidRPr="00B41666" w:rsidRDefault="00AD2528">
      <w:pPr>
        <w:ind w:left="2160" w:hanging="2160"/>
        <w:rPr>
          <w:b/>
          <w:bCs/>
          <w:lang w:val="en-GB"/>
        </w:rPr>
      </w:pPr>
      <w:r w:rsidRPr="00B41666">
        <w:rPr>
          <w:b/>
          <w:bCs/>
          <w:lang w:val="en-GB"/>
        </w:rPr>
        <w:t>Principal</w:t>
      </w:r>
      <w:r w:rsidR="001A3408" w:rsidRPr="00B41666">
        <w:rPr>
          <w:b/>
          <w:bCs/>
          <w:lang w:val="en-GB"/>
        </w:rPr>
        <w:t xml:space="preserve"> Duties</w:t>
      </w:r>
    </w:p>
    <w:p w:rsidR="00AD2528" w:rsidRPr="00B41666" w:rsidRDefault="00AD2528">
      <w:pPr>
        <w:ind w:left="2160" w:hanging="2160"/>
        <w:rPr>
          <w:b/>
          <w:bCs/>
          <w:lang w:val="en-GB"/>
        </w:rPr>
      </w:pPr>
    </w:p>
    <w:p w:rsidR="006277E4" w:rsidRPr="00B41666" w:rsidRDefault="00AD2528" w:rsidP="00AD2528">
      <w:pPr>
        <w:pStyle w:val="ListBullet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E</w:t>
      </w:r>
      <w:r w:rsidR="0041768C" w:rsidRPr="00B41666">
        <w:rPr>
          <w:lang w:val="en-GB"/>
        </w:rPr>
        <w:t xml:space="preserve">nsure that the support team are competent and focused, and are able to fulfil the needs of the people we support </w:t>
      </w:r>
    </w:p>
    <w:p w:rsidR="001A3408" w:rsidRPr="00B41666" w:rsidRDefault="001A3408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Assist the Support Manager to assess the people we support</w:t>
      </w:r>
      <w:r w:rsidR="006277E4" w:rsidRPr="00B41666">
        <w:rPr>
          <w:lang w:val="en-GB"/>
        </w:rPr>
        <w:t xml:space="preserve"> and agree their</w:t>
      </w:r>
      <w:r w:rsidRPr="00B41666">
        <w:rPr>
          <w:lang w:val="en-GB"/>
        </w:rPr>
        <w:t xml:space="preserve"> needs.</w:t>
      </w:r>
      <w:r w:rsidR="006277E4" w:rsidRPr="00B41666">
        <w:rPr>
          <w:lang w:val="en-GB"/>
        </w:rPr>
        <w:t xml:space="preserve">  Produce support plans as needed after the assessment is completed.</w:t>
      </w:r>
    </w:p>
    <w:p w:rsidR="006277E4" w:rsidRPr="00B41666" w:rsidRDefault="00EF0F6A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Adhere to and ensure that all</w:t>
      </w:r>
      <w:r w:rsidR="006277E4" w:rsidRPr="00B41666">
        <w:rPr>
          <w:lang w:val="en-GB"/>
        </w:rPr>
        <w:t xml:space="preserve"> the Association’s policies and procedures</w:t>
      </w:r>
      <w:r w:rsidRPr="00B41666">
        <w:rPr>
          <w:lang w:val="en-GB"/>
        </w:rPr>
        <w:t xml:space="preserve"> are being carried out</w:t>
      </w:r>
      <w:r w:rsidR="006277E4" w:rsidRPr="00B41666">
        <w:rPr>
          <w:lang w:val="en-GB"/>
        </w:rPr>
        <w:t>.</w:t>
      </w:r>
    </w:p>
    <w:p w:rsidR="00DF3392" w:rsidRPr="00B41666" w:rsidRDefault="00AD2528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Contribute</w:t>
      </w:r>
      <w:r w:rsidR="00DF3392" w:rsidRPr="00B41666">
        <w:rPr>
          <w:lang w:val="en-GB"/>
        </w:rPr>
        <w:t xml:space="preserve"> to the induction of new staff</w:t>
      </w:r>
      <w:r w:rsidR="008F1CA0" w:rsidRPr="00B41666">
        <w:rPr>
          <w:lang w:val="en-GB"/>
        </w:rPr>
        <w:t>, ensuring all standards are met.</w:t>
      </w:r>
    </w:p>
    <w:p w:rsidR="00DF3392" w:rsidRPr="00B41666" w:rsidRDefault="00AD2528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C</w:t>
      </w:r>
      <w:r w:rsidR="00DF3392" w:rsidRPr="00B41666">
        <w:rPr>
          <w:lang w:val="en-GB"/>
        </w:rPr>
        <w:t xml:space="preserve">ontribute to the development of the team and individuals, carrying out </w:t>
      </w:r>
      <w:r w:rsidR="00DD3F16" w:rsidRPr="00B41666">
        <w:rPr>
          <w:lang w:val="en-GB"/>
        </w:rPr>
        <w:t>regular supervision</w:t>
      </w:r>
      <w:r w:rsidR="00DF3392" w:rsidRPr="00B41666">
        <w:rPr>
          <w:lang w:val="en-GB"/>
        </w:rPr>
        <w:t xml:space="preserve"> and identifying training needs</w:t>
      </w:r>
      <w:r w:rsidR="006277E4" w:rsidRPr="00B41666">
        <w:rPr>
          <w:lang w:val="en-GB"/>
        </w:rPr>
        <w:t>.  To</w:t>
      </w:r>
      <w:r w:rsidR="006802BD" w:rsidRPr="00B41666">
        <w:rPr>
          <w:lang w:val="en-GB"/>
        </w:rPr>
        <w:t xml:space="preserve"> be part of the recruitment process as required by the Support Manager</w:t>
      </w:r>
    </w:p>
    <w:p w:rsidR="006B5531" w:rsidRPr="00B41666" w:rsidRDefault="00AD2528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Contribute</w:t>
      </w:r>
      <w:r w:rsidR="00F64FDC" w:rsidRPr="00B41666">
        <w:rPr>
          <w:lang w:val="en-GB"/>
        </w:rPr>
        <w:t xml:space="preserve"> at</w:t>
      </w:r>
      <w:r w:rsidR="00DF3392" w:rsidRPr="00B41666">
        <w:rPr>
          <w:lang w:val="en-GB"/>
        </w:rPr>
        <w:t xml:space="preserve"> team meetings</w:t>
      </w:r>
      <w:r w:rsidR="008D731C" w:rsidRPr="00B41666">
        <w:rPr>
          <w:lang w:val="en-GB"/>
        </w:rPr>
        <w:t xml:space="preserve"> </w:t>
      </w:r>
    </w:p>
    <w:p w:rsidR="00397100" w:rsidRPr="00B41666" w:rsidRDefault="00AD2528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 xml:space="preserve">Provide </w:t>
      </w:r>
      <w:r w:rsidR="00397100" w:rsidRPr="00B41666">
        <w:rPr>
          <w:lang w:val="en-GB"/>
        </w:rPr>
        <w:t xml:space="preserve">on call support as part of a rota </w:t>
      </w:r>
    </w:p>
    <w:p w:rsidR="00DF3392" w:rsidRPr="00B41666" w:rsidRDefault="00AD2528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A</w:t>
      </w:r>
      <w:r w:rsidR="008D731C" w:rsidRPr="00B41666">
        <w:rPr>
          <w:lang w:val="en-GB"/>
        </w:rPr>
        <w:t xml:space="preserve">ct up in the absence of the </w:t>
      </w:r>
      <w:r w:rsidR="00F64FDC" w:rsidRPr="00B41666">
        <w:rPr>
          <w:lang w:val="en-GB"/>
        </w:rPr>
        <w:t>Support Manager</w:t>
      </w:r>
    </w:p>
    <w:p w:rsidR="00DF3392" w:rsidRPr="00B41666" w:rsidRDefault="00DF3392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Support the management of efficient use of physical and financial resources, in accordance with the Association’s policies and procedures</w:t>
      </w:r>
    </w:p>
    <w:p w:rsidR="00DF3392" w:rsidRPr="00B41666" w:rsidRDefault="00DF3392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 xml:space="preserve">Contribute to the development, provision and review of </w:t>
      </w:r>
      <w:r w:rsidR="008D731C" w:rsidRPr="00B41666">
        <w:rPr>
          <w:lang w:val="en-GB"/>
        </w:rPr>
        <w:t>Person Centred Support Plans</w:t>
      </w:r>
    </w:p>
    <w:p w:rsidR="00DF3392" w:rsidRPr="00B41666" w:rsidRDefault="00AD2528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T</w:t>
      </w:r>
      <w:r w:rsidR="00DF3392" w:rsidRPr="00B41666">
        <w:rPr>
          <w:lang w:val="en-GB"/>
        </w:rPr>
        <w:t>ake appropriate steps to protect and safeguard verbal, written and electronically stored information, within the job holder’s control and ensure that such information</w:t>
      </w:r>
      <w:r w:rsidRPr="00B41666">
        <w:rPr>
          <w:lang w:val="en-GB"/>
        </w:rPr>
        <w:t xml:space="preserve"> is available to (only) authoris</w:t>
      </w:r>
      <w:r w:rsidR="00DF3392" w:rsidRPr="00B41666">
        <w:rPr>
          <w:lang w:val="en-GB"/>
        </w:rPr>
        <w:t>ed users on request</w:t>
      </w:r>
      <w:r w:rsidR="001A3408" w:rsidRPr="00B41666">
        <w:rPr>
          <w:lang w:val="en-GB"/>
        </w:rPr>
        <w:t>.</w:t>
      </w:r>
    </w:p>
    <w:p w:rsidR="001A3408" w:rsidRPr="00B41666" w:rsidRDefault="001A3408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 xml:space="preserve">Be responsible for the production </w:t>
      </w:r>
      <w:r w:rsidR="00397100" w:rsidRPr="00B41666">
        <w:rPr>
          <w:lang w:val="en-GB"/>
        </w:rPr>
        <w:t>(</w:t>
      </w:r>
      <w:r w:rsidRPr="00B41666">
        <w:rPr>
          <w:lang w:val="en-GB"/>
        </w:rPr>
        <w:t>with assistance from Support Manager if required</w:t>
      </w:r>
      <w:r w:rsidR="00397100" w:rsidRPr="00B41666">
        <w:rPr>
          <w:lang w:val="en-GB"/>
        </w:rPr>
        <w:t>)</w:t>
      </w:r>
      <w:r w:rsidRPr="00B41666">
        <w:rPr>
          <w:lang w:val="en-GB"/>
        </w:rPr>
        <w:t xml:space="preserve"> for the rota ensuring it meets the needs of the people we support.</w:t>
      </w:r>
    </w:p>
    <w:p w:rsidR="001A3408" w:rsidRPr="00B41666" w:rsidRDefault="001A3408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Produce Payroll information for the staff team on a weekly basis</w:t>
      </w:r>
    </w:p>
    <w:p w:rsidR="001A3408" w:rsidRPr="00B41666" w:rsidRDefault="001A3408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 xml:space="preserve">Ensure all Health &amp; </w:t>
      </w:r>
      <w:r w:rsidR="008F1CA0" w:rsidRPr="00B41666">
        <w:rPr>
          <w:lang w:val="en-GB"/>
        </w:rPr>
        <w:t>S</w:t>
      </w:r>
      <w:r w:rsidRPr="00B41666">
        <w:rPr>
          <w:lang w:val="en-GB"/>
        </w:rPr>
        <w:t xml:space="preserve">afety </w:t>
      </w:r>
      <w:r w:rsidR="00AD2528" w:rsidRPr="00B41666">
        <w:rPr>
          <w:lang w:val="en-GB"/>
        </w:rPr>
        <w:t>r</w:t>
      </w:r>
      <w:r w:rsidRPr="00B41666">
        <w:rPr>
          <w:lang w:val="en-GB"/>
        </w:rPr>
        <w:t>equirements are met.</w:t>
      </w:r>
    </w:p>
    <w:p w:rsidR="008F1CA0" w:rsidRPr="00B41666" w:rsidRDefault="008F1CA0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Carry out any duties set out by Support Manager to enable the smooth running of the service for the people we support.</w:t>
      </w:r>
    </w:p>
    <w:p w:rsidR="001A3408" w:rsidRPr="00B41666" w:rsidRDefault="008F1CA0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Demonstrate and set high standards of personal and professional behaviour</w:t>
      </w:r>
      <w:r w:rsidR="006277E4" w:rsidRPr="00B41666">
        <w:rPr>
          <w:lang w:val="en-GB"/>
        </w:rPr>
        <w:t xml:space="preserve"> and act as a role model for other staff.</w:t>
      </w:r>
    </w:p>
    <w:p w:rsidR="00EF0F6A" w:rsidRPr="00B41666" w:rsidRDefault="00EF0F6A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Ensure the maintenance of appropriate and positive attitudes and values within the service.</w:t>
      </w:r>
    </w:p>
    <w:p w:rsidR="00DF3392" w:rsidRPr="00B41666" w:rsidRDefault="00C02A8F" w:rsidP="00AD2528">
      <w:pPr>
        <w:pStyle w:val="ListParagraph"/>
        <w:numPr>
          <w:ilvl w:val="0"/>
          <w:numId w:val="11"/>
        </w:numPr>
        <w:rPr>
          <w:lang w:val="en-GB"/>
        </w:rPr>
      </w:pPr>
      <w:r w:rsidRPr="00B41666">
        <w:rPr>
          <w:lang w:val="en-GB"/>
        </w:rPr>
        <w:t>Work with a range of client groups and needs as required i.e. children, adults, and older people.</w:t>
      </w:r>
    </w:p>
    <w:p w:rsidR="006277E4" w:rsidRPr="00B41666" w:rsidRDefault="006277E4">
      <w:pPr>
        <w:pStyle w:val="Heading1"/>
        <w:ind w:left="0"/>
      </w:pPr>
    </w:p>
    <w:p w:rsidR="00D9070D" w:rsidRPr="00B41666" w:rsidRDefault="00D9070D">
      <w:pPr>
        <w:rPr>
          <w:b/>
          <w:bCs/>
          <w:lang w:val="en-GB"/>
        </w:rPr>
      </w:pPr>
      <w:r w:rsidRPr="00B41666">
        <w:br w:type="page"/>
      </w:r>
    </w:p>
    <w:p w:rsidR="00DF3392" w:rsidRPr="00B41666" w:rsidRDefault="00DF3392">
      <w:pPr>
        <w:pStyle w:val="Heading1"/>
        <w:ind w:left="0"/>
      </w:pPr>
      <w:r w:rsidRPr="00B41666">
        <w:lastRenderedPageBreak/>
        <w:t>Care</w:t>
      </w:r>
    </w:p>
    <w:p w:rsidR="00DF3392" w:rsidRPr="00B41666" w:rsidRDefault="00DF3392">
      <w:pPr>
        <w:rPr>
          <w:lang w:val="en-GB"/>
        </w:rPr>
      </w:pPr>
    </w:p>
    <w:p w:rsidR="00DF3392" w:rsidRPr="00B41666" w:rsidRDefault="00DF3392" w:rsidP="00AD2528">
      <w:pPr>
        <w:pStyle w:val="ListParagraph"/>
        <w:numPr>
          <w:ilvl w:val="0"/>
          <w:numId w:val="12"/>
        </w:numPr>
        <w:rPr>
          <w:lang w:val="en-GB"/>
        </w:rPr>
      </w:pPr>
      <w:r w:rsidRPr="00B41666">
        <w:rPr>
          <w:lang w:val="en-GB"/>
        </w:rPr>
        <w:t>Promote each person’s physical, emotional and spiritual needs, ensuring that they are met</w:t>
      </w:r>
    </w:p>
    <w:p w:rsidR="006802BD" w:rsidRPr="00B41666" w:rsidRDefault="006802BD" w:rsidP="00AD2528">
      <w:pPr>
        <w:pStyle w:val="ListParagraph"/>
        <w:numPr>
          <w:ilvl w:val="0"/>
          <w:numId w:val="12"/>
        </w:numPr>
        <w:rPr>
          <w:lang w:val="en-GB"/>
        </w:rPr>
      </w:pPr>
      <w:r w:rsidRPr="00B41666">
        <w:rPr>
          <w:lang w:val="en-GB"/>
        </w:rPr>
        <w:t>Work closely with the people we support</w:t>
      </w:r>
      <w:r w:rsidR="00EF0F6A" w:rsidRPr="00B41666">
        <w:rPr>
          <w:lang w:val="en-GB"/>
        </w:rPr>
        <w:t xml:space="preserve"> and their</w:t>
      </w:r>
      <w:r w:rsidRPr="00B41666">
        <w:rPr>
          <w:lang w:val="en-GB"/>
        </w:rPr>
        <w:t xml:space="preserve"> families</w:t>
      </w:r>
      <w:r w:rsidR="00EF0F6A" w:rsidRPr="00B41666">
        <w:rPr>
          <w:lang w:val="en-GB"/>
        </w:rPr>
        <w:t xml:space="preserve"> and others involved in their lives.</w:t>
      </w:r>
      <w:r w:rsidR="00E36F72" w:rsidRPr="00B41666">
        <w:rPr>
          <w:lang w:val="en-GB"/>
        </w:rPr>
        <w:t xml:space="preserve">  Learn from experience and continually improve your own performance and that of the staff team</w:t>
      </w:r>
    </w:p>
    <w:p w:rsidR="00DF3392" w:rsidRPr="00B41666" w:rsidRDefault="00AD2528" w:rsidP="00AD2528">
      <w:pPr>
        <w:pStyle w:val="ListParagraph"/>
        <w:numPr>
          <w:ilvl w:val="0"/>
          <w:numId w:val="12"/>
        </w:numPr>
        <w:rPr>
          <w:lang w:val="en-GB"/>
        </w:rPr>
      </w:pPr>
      <w:r w:rsidRPr="00B41666">
        <w:rPr>
          <w:lang w:val="en-GB"/>
        </w:rPr>
        <w:t>E</w:t>
      </w:r>
      <w:r w:rsidR="00DF3392" w:rsidRPr="00B41666">
        <w:rPr>
          <w:lang w:val="en-GB"/>
        </w:rPr>
        <w:t xml:space="preserve">nsure each person is </w:t>
      </w:r>
      <w:r w:rsidR="00BE2AC0" w:rsidRPr="00B41666">
        <w:rPr>
          <w:lang w:val="en-GB"/>
        </w:rPr>
        <w:t xml:space="preserve">able to make </w:t>
      </w:r>
      <w:r w:rsidR="00DF3392" w:rsidRPr="00B41666">
        <w:rPr>
          <w:lang w:val="en-GB"/>
        </w:rPr>
        <w:t>informed choices and rights are upheld – promote self advocacy</w:t>
      </w:r>
    </w:p>
    <w:p w:rsidR="00DF3392" w:rsidRPr="00B41666" w:rsidRDefault="00AD2528" w:rsidP="00AD2528">
      <w:pPr>
        <w:pStyle w:val="ListParagraph"/>
        <w:numPr>
          <w:ilvl w:val="0"/>
          <w:numId w:val="12"/>
        </w:numPr>
        <w:rPr>
          <w:lang w:val="en-GB"/>
        </w:rPr>
      </w:pPr>
      <w:r w:rsidRPr="00B41666">
        <w:rPr>
          <w:lang w:val="en-GB"/>
        </w:rPr>
        <w:t>S</w:t>
      </w:r>
      <w:r w:rsidR="00DF3392" w:rsidRPr="00B41666">
        <w:rPr>
          <w:lang w:val="en-GB"/>
        </w:rPr>
        <w:t>upport each person in their daily activities</w:t>
      </w:r>
      <w:r w:rsidR="008D731C" w:rsidRPr="00B41666">
        <w:rPr>
          <w:lang w:val="en-GB"/>
        </w:rPr>
        <w:t xml:space="preserve">, </w:t>
      </w:r>
      <w:r w:rsidR="00DF3392" w:rsidRPr="00B41666">
        <w:rPr>
          <w:lang w:val="en-GB"/>
        </w:rPr>
        <w:t>according to their preferences; escort and support people with appointments</w:t>
      </w:r>
    </w:p>
    <w:p w:rsidR="00DF3392" w:rsidRPr="00B41666" w:rsidRDefault="00DF3392" w:rsidP="00AD2528">
      <w:pPr>
        <w:pStyle w:val="ListParagraph"/>
        <w:numPr>
          <w:ilvl w:val="0"/>
          <w:numId w:val="12"/>
        </w:numPr>
        <w:rPr>
          <w:lang w:val="en-GB"/>
        </w:rPr>
      </w:pPr>
      <w:r w:rsidRPr="00B41666">
        <w:rPr>
          <w:lang w:val="en-GB"/>
        </w:rPr>
        <w:t>Contribute to the protection of individuals from abuse</w:t>
      </w:r>
      <w:r w:rsidR="00397100" w:rsidRPr="00B41666">
        <w:rPr>
          <w:lang w:val="en-GB"/>
        </w:rPr>
        <w:t xml:space="preserve"> and ensure all safeguarding procedures are followed as needed</w:t>
      </w:r>
      <w:r w:rsidR="00BE2AC0" w:rsidRPr="00B41666">
        <w:rPr>
          <w:lang w:val="en-GB"/>
        </w:rPr>
        <w:t>.</w:t>
      </w:r>
    </w:p>
    <w:p w:rsidR="00DF3392" w:rsidRPr="00B41666" w:rsidRDefault="00DF3392" w:rsidP="00AD2528">
      <w:pPr>
        <w:pStyle w:val="ListParagraph"/>
        <w:numPr>
          <w:ilvl w:val="0"/>
          <w:numId w:val="12"/>
        </w:numPr>
        <w:rPr>
          <w:lang w:val="en-GB"/>
        </w:rPr>
      </w:pPr>
      <w:r w:rsidRPr="00B41666">
        <w:rPr>
          <w:lang w:val="en-GB"/>
        </w:rPr>
        <w:t xml:space="preserve">Promote, monitor and maintain health, safety and security of the </w:t>
      </w:r>
      <w:r w:rsidR="008D731C" w:rsidRPr="00B41666">
        <w:rPr>
          <w:lang w:val="en-GB"/>
        </w:rPr>
        <w:t>individual</w:t>
      </w:r>
      <w:r w:rsidRPr="00B41666">
        <w:rPr>
          <w:lang w:val="en-GB"/>
        </w:rPr>
        <w:t xml:space="preserve"> and staff, according to the Association’s procedures and guidelines</w:t>
      </w:r>
    </w:p>
    <w:p w:rsidR="00DF3392" w:rsidRPr="00B41666" w:rsidRDefault="00AD2528" w:rsidP="00AD2528">
      <w:pPr>
        <w:pStyle w:val="ListParagraph"/>
        <w:numPr>
          <w:ilvl w:val="0"/>
          <w:numId w:val="12"/>
        </w:numPr>
        <w:rPr>
          <w:lang w:val="en-GB"/>
        </w:rPr>
      </w:pPr>
      <w:r w:rsidRPr="00B41666">
        <w:rPr>
          <w:lang w:val="en-GB"/>
        </w:rPr>
        <w:t>Provide</w:t>
      </w:r>
      <w:r w:rsidR="00DF3392" w:rsidRPr="00B41666">
        <w:rPr>
          <w:lang w:val="en-GB"/>
        </w:rPr>
        <w:t xml:space="preserve"> effective records and reports in an appropriate manner to the relevant persons</w:t>
      </w:r>
    </w:p>
    <w:p w:rsidR="00DF3392" w:rsidRPr="00B41666" w:rsidRDefault="00DF3392">
      <w:pPr>
        <w:rPr>
          <w:lang w:val="en-GB"/>
        </w:rPr>
      </w:pPr>
    </w:p>
    <w:p w:rsidR="00DF3392" w:rsidRPr="00B41666" w:rsidRDefault="00DF3392">
      <w:pPr>
        <w:pStyle w:val="Heading2"/>
      </w:pPr>
      <w:r w:rsidRPr="00B41666">
        <w:t>Personal Development</w:t>
      </w:r>
    </w:p>
    <w:p w:rsidR="00DF3392" w:rsidRPr="00B41666" w:rsidRDefault="00DF3392">
      <w:pPr>
        <w:rPr>
          <w:b/>
          <w:bCs/>
          <w:lang w:val="en-GB"/>
        </w:rPr>
      </w:pPr>
    </w:p>
    <w:p w:rsidR="00DF3392" w:rsidRPr="00B41666" w:rsidRDefault="00AD2528" w:rsidP="00AD2528">
      <w:pPr>
        <w:pStyle w:val="ListParagraph"/>
        <w:numPr>
          <w:ilvl w:val="0"/>
          <w:numId w:val="13"/>
        </w:numPr>
        <w:rPr>
          <w:lang w:val="en-GB"/>
        </w:rPr>
      </w:pPr>
      <w:r w:rsidRPr="00B41666">
        <w:rPr>
          <w:lang w:val="en-GB"/>
        </w:rPr>
        <w:t>D</w:t>
      </w:r>
      <w:r w:rsidR="00DF3392" w:rsidRPr="00B41666">
        <w:rPr>
          <w:lang w:val="en-GB"/>
        </w:rPr>
        <w:t>evelop one</w:t>
      </w:r>
      <w:r w:rsidRPr="00B41666">
        <w:rPr>
          <w:lang w:val="en-GB"/>
        </w:rPr>
        <w:t>’</w:t>
      </w:r>
      <w:r w:rsidR="00DF3392" w:rsidRPr="00B41666">
        <w:rPr>
          <w:lang w:val="en-GB"/>
        </w:rPr>
        <w:t>s own knowledge and practice by attending statutory/relevant training</w:t>
      </w:r>
    </w:p>
    <w:p w:rsidR="00DF3392" w:rsidRPr="00B41666" w:rsidRDefault="00AD2528" w:rsidP="00AD2528">
      <w:pPr>
        <w:pStyle w:val="ListParagraph"/>
        <w:numPr>
          <w:ilvl w:val="0"/>
          <w:numId w:val="13"/>
        </w:numPr>
        <w:rPr>
          <w:lang w:val="en-GB"/>
        </w:rPr>
      </w:pPr>
      <w:r w:rsidRPr="00B41666">
        <w:rPr>
          <w:lang w:val="en-GB"/>
        </w:rPr>
        <w:t>Continue</w:t>
      </w:r>
      <w:r w:rsidR="00DF3392" w:rsidRPr="00B41666">
        <w:rPr>
          <w:lang w:val="en-GB"/>
        </w:rPr>
        <w:t xml:space="preserve"> to develop skills to assist support staff in developing their underpinning knowledge and skills</w:t>
      </w:r>
    </w:p>
    <w:p w:rsidR="00DF3392" w:rsidRPr="00B41666" w:rsidRDefault="00AD2528" w:rsidP="00AD2528">
      <w:pPr>
        <w:pStyle w:val="ListParagraph"/>
        <w:numPr>
          <w:ilvl w:val="0"/>
          <w:numId w:val="13"/>
        </w:numPr>
        <w:rPr>
          <w:lang w:val="en-GB"/>
        </w:rPr>
      </w:pPr>
      <w:r w:rsidRPr="00B41666">
        <w:rPr>
          <w:lang w:val="en-GB"/>
        </w:rPr>
        <w:t>D</w:t>
      </w:r>
      <w:r w:rsidR="00DF3392" w:rsidRPr="00B41666">
        <w:rPr>
          <w:lang w:val="en-GB"/>
        </w:rPr>
        <w:t>evelop all other areas identified in appraisal</w:t>
      </w:r>
    </w:p>
    <w:p w:rsidR="00E36F72" w:rsidRPr="00B41666" w:rsidRDefault="00AD2528" w:rsidP="00AD2528">
      <w:pPr>
        <w:pStyle w:val="ListParagraph"/>
        <w:numPr>
          <w:ilvl w:val="0"/>
          <w:numId w:val="13"/>
        </w:numPr>
        <w:rPr>
          <w:lang w:val="en-GB"/>
        </w:rPr>
      </w:pPr>
      <w:r w:rsidRPr="00B41666">
        <w:rPr>
          <w:lang w:val="en-GB"/>
        </w:rPr>
        <w:t>R</w:t>
      </w:r>
      <w:r w:rsidR="00E36F72" w:rsidRPr="00B41666">
        <w:rPr>
          <w:lang w:val="en-GB"/>
        </w:rPr>
        <w:t>eflect on your work and seek feedback from others</w:t>
      </w:r>
    </w:p>
    <w:p w:rsidR="009C7E68" w:rsidRPr="00B41666" w:rsidRDefault="009C7E68" w:rsidP="00AD2528">
      <w:pPr>
        <w:pStyle w:val="ListParagraph"/>
        <w:numPr>
          <w:ilvl w:val="0"/>
          <w:numId w:val="13"/>
        </w:numPr>
        <w:rPr>
          <w:lang w:val="en-GB"/>
        </w:rPr>
      </w:pPr>
      <w:r w:rsidRPr="00B41666">
        <w:rPr>
          <w:lang w:val="en-GB"/>
        </w:rPr>
        <w:t>Be prepared to act up to a more senior role if needed</w:t>
      </w:r>
    </w:p>
    <w:p w:rsidR="00E36F72" w:rsidRPr="00B41666" w:rsidRDefault="00E36F72" w:rsidP="00AD2528">
      <w:pPr>
        <w:rPr>
          <w:lang w:val="en-GB"/>
        </w:rPr>
      </w:pPr>
    </w:p>
    <w:p w:rsidR="00E36F72" w:rsidRPr="00B41666" w:rsidRDefault="00E36F72" w:rsidP="00E36F72">
      <w:pPr>
        <w:rPr>
          <w:b/>
          <w:lang w:val="en-GB"/>
        </w:rPr>
      </w:pPr>
      <w:r w:rsidRPr="00B41666">
        <w:rPr>
          <w:b/>
          <w:lang w:val="en-GB"/>
        </w:rPr>
        <w:t>Behaviour</w:t>
      </w:r>
    </w:p>
    <w:p w:rsidR="00E36F72" w:rsidRPr="00B41666" w:rsidRDefault="00E36F72" w:rsidP="00E36F72">
      <w:pPr>
        <w:rPr>
          <w:b/>
          <w:lang w:val="en-GB"/>
        </w:rPr>
      </w:pPr>
    </w:p>
    <w:p w:rsidR="00762D26" w:rsidRPr="00B41666" w:rsidRDefault="00AD2528" w:rsidP="00AD2528">
      <w:pPr>
        <w:pStyle w:val="ListParagraph"/>
        <w:numPr>
          <w:ilvl w:val="0"/>
          <w:numId w:val="14"/>
        </w:numPr>
        <w:rPr>
          <w:b/>
          <w:lang w:val="en-GB"/>
        </w:rPr>
      </w:pPr>
      <w:r w:rsidRPr="00B41666">
        <w:rPr>
          <w:b/>
          <w:lang w:val="en-GB"/>
        </w:rPr>
        <w:t>A</w:t>
      </w:r>
      <w:r w:rsidR="00762D26" w:rsidRPr="00B41666">
        <w:rPr>
          <w:b/>
          <w:lang w:val="en-GB"/>
        </w:rPr>
        <w:t>ct with integrity and honesty at all times</w:t>
      </w:r>
    </w:p>
    <w:p w:rsidR="00762D26" w:rsidRPr="00B41666" w:rsidRDefault="00AD2528" w:rsidP="00AD2528">
      <w:pPr>
        <w:pStyle w:val="ListParagraph"/>
        <w:numPr>
          <w:ilvl w:val="0"/>
          <w:numId w:val="14"/>
        </w:numPr>
        <w:rPr>
          <w:b/>
          <w:lang w:val="en-GB"/>
        </w:rPr>
      </w:pPr>
      <w:r w:rsidRPr="00B41666">
        <w:rPr>
          <w:b/>
          <w:lang w:val="en-GB"/>
        </w:rPr>
        <w:t>Be a</w:t>
      </w:r>
      <w:r w:rsidR="00762D26" w:rsidRPr="00B41666">
        <w:rPr>
          <w:b/>
          <w:lang w:val="en-GB"/>
        </w:rPr>
        <w:t>pproachable and supportive of colleagues</w:t>
      </w:r>
    </w:p>
    <w:p w:rsidR="00762D26" w:rsidRPr="00B41666" w:rsidRDefault="00AD2528" w:rsidP="00AD2528">
      <w:pPr>
        <w:pStyle w:val="ListParagraph"/>
        <w:numPr>
          <w:ilvl w:val="0"/>
          <w:numId w:val="14"/>
        </w:numPr>
        <w:rPr>
          <w:b/>
          <w:lang w:val="en-GB"/>
        </w:rPr>
      </w:pPr>
      <w:r w:rsidRPr="00B41666">
        <w:rPr>
          <w:b/>
          <w:lang w:val="en-GB"/>
        </w:rPr>
        <w:t>Be w</w:t>
      </w:r>
      <w:r w:rsidR="00762D26" w:rsidRPr="00B41666">
        <w:rPr>
          <w:b/>
          <w:lang w:val="en-GB"/>
        </w:rPr>
        <w:t>illing to share knowledge and experience</w:t>
      </w:r>
    </w:p>
    <w:p w:rsidR="00762D26" w:rsidRPr="00B41666" w:rsidRDefault="00762D26" w:rsidP="00AD2528">
      <w:pPr>
        <w:pStyle w:val="ListParagraph"/>
        <w:numPr>
          <w:ilvl w:val="0"/>
          <w:numId w:val="14"/>
        </w:numPr>
        <w:rPr>
          <w:b/>
          <w:lang w:val="en-GB"/>
        </w:rPr>
      </w:pPr>
      <w:r w:rsidRPr="00B41666">
        <w:rPr>
          <w:b/>
          <w:lang w:val="en-GB"/>
        </w:rPr>
        <w:t>Work well with others and builds rapport</w:t>
      </w:r>
    </w:p>
    <w:p w:rsidR="003F77BC" w:rsidRPr="00B41666" w:rsidRDefault="003F77BC" w:rsidP="003F77BC">
      <w:pPr>
        <w:rPr>
          <w:b/>
          <w:lang w:val="en-GB"/>
        </w:rPr>
      </w:pPr>
    </w:p>
    <w:p w:rsidR="003F77BC" w:rsidRPr="00B41666" w:rsidRDefault="003F77BC" w:rsidP="003F77BC">
      <w:pPr>
        <w:rPr>
          <w:b/>
          <w:lang w:val="en-GB"/>
        </w:rPr>
      </w:pPr>
    </w:p>
    <w:p w:rsidR="003F77BC" w:rsidRPr="00B41666" w:rsidRDefault="003F77BC" w:rsidP="003F77BC">
      <w:pPr>
        <w:rPr>
          <w:b/>
          <w:lang w:val="en-GB"/>
        </w:rPr>
      </w:pPr>
      <w:r w:rsidRPr="00B41666">
        <w:rPr>
          <w:b/>
          <w:lang w:val="en-GB"/>
        </w:rPr>
        <w:t xml:space="preserve">THIS JOB DESCRIPTION IS NOT INTENDED TO BE AN EXHAUSTIVE LIST OF DUTIES AND RESPONSIBILITIES BUT </w:t>
      </w:r>
      <w:r w:rsidR="00D9070D" w:rsidRPr="00B41666">
        <w:rPr>
          <w:b/>
          <w:lang w:val="en-GB"/>
        </w:rPr>
        <w:t>GIVES</w:t>
      </w:r>
      <w:r w:rsidRPr="00B41666">
        <w:rPr>
          <w:b/>
          <w:lang w:val="en-GB"/>
        </w:rPr>
        <w:t xml:space="preserve"> AN INDICATION OF THE MAIN AREAS OF ACTIVITY AND INVOLVEMENT</w:t>
      </w:r>
    </w:p>
    <w:p w:rsidR="00E36F72" w:rsidRPr="00B41666" w:rsidRDefault="00E36F72" w:rsidP="00E36F72">
      <w:pPr>
        <w:rPr>
          <w:b/>
          <w:lang w:val="en-GB"/>
        </w:rPr>
      </w:pPr>
    </w:p>
    <w:p w:rsidR="00DF3392" w:rsidRPr="00B41666" w:rsidRDefault="00DF3392">
      <w:pPr>
        <w:rPr>
          <w:lang w:val="en-GB"/>
        </w:rPr>
      </w:pPr>
    </w:p>
    <w:p w:rsidR="00DF3392" w:rsidRPr="00B41666" w:rsidRDefault="00DF3392">
      <w:pPr>
        <w:rPr>
          <w:lang w:val="en-GB"/>
        </w:rPr>
      </w:pPr>
    </w:p>
    <w:p w:rsidR="00DF3392" w:rsidRPr="00B41666" w:rsidRDefault="00DF3392">
      <w:pPr>
        <w:rPr>
          <w:lang w:val="en-GB"/>
        </w:rPr>
      </w:pPr>
    </w:p>
    <w:p w:rsidR="00DF3392" w:rsidRPr="00B41666" w:rsidRDefault="00DF3392">
      <w:pPr>
        <w:rPr>
          <w:lang w:val="en-GB"/>
        </w:rPr>
      </w:pPr>
    </w:p>
    <w:p w:rsidR="00DF3392" w:rsidRPr="00B41666" w:rsidRDefault="00DF3392">
      <w:pPr>
        <w:rPr>
          <w:lang w:val="en-GB"/>
        </w:rPr>
      </w:pPr>
    </w:p>
    <w:p w:rsidR="00DF3392" w:rsidRPr="00B41666" w:rsidRDefault="00DF3392">
      <w:pPr>
        <w:pStyle w:val="Heading1"/>
        <w:jc w:val="center"/>
      </w:pPr>
      <w:r w:rsidRPr="00B41666">
        <w:br w:type="page"/>
      </w:r>
      <w:r w:rsidRPr="00B41666">
        <w:lastRenderedPageBreak/>
        <w:t>NEW PROSPECTS ASSOCIATION LIMITED</w:t>
      </w:r>
    </w:p>
    <w:p w:rsidR="00DF3392" w:rsidRPr="00B41666" w:rsidRDefault="00DF3392">
      <w:pPr>
        <w:jc w:val="center"/>
        <w:rPr>
          <w:rFonts w:cs="Arial"/>
          <w:b/>
          <w:lang w:val="en-GB"/>
        </w:rPr>
      </w:pPr>
    </w:p>
    <w:p w:rsidR="00DF3392" w:rsidRPr="00B41666" w:rsidRDefault="00DF3392">
      <w:pPr>
        <w:pStyle w:val="Heading1"/>
        <w:jc w:val="center"/>
      </w:pPr>
      <w:r w:rsidRPr="00B41666">
        <w:t>Personal Specification</w:t>
      </w:r>
    </w:p>
    <w:p w:rsidR="00DF3392" w:rsidRPr="00B41666" w:rsidRDefault="00DF3392">
      <w:pPr>
        <w:rPr>
          <w:lang w:val="en-GB"/>
        </w:rPr>
      </w:pPr>
    </w:p>
    <w:p w:rsidR="00DF3392" w:rsidRPr="00B41666" w:rsidRDefault="00DF3392">
      <w:pPr>
        <w:rPr>
          <w:lang w:val="en-GB"/>
        </w:rPr>
      </w:pPr>
      <w:r w:rsidRPr="00B41666">
        <w:rPr>
          <w:b/>
          <w:bCs/>
          <w:lang w:val="en-GB"/>
        </w:rPr>
        <w:t>Job Title:</w:t>
      </w:r>
      <w:r w:rsidR="005A4B58">
        <w:rPr>
          <w:b/>
          <w:bCs/>
          <w:lang w:val="en-GB"/>
        </w:rPr>
        <w:tab/>
      </w:r>
      <w:r w:rsidR="00E663C3">
        <w:rPr>
          <w:lang w:val="en-GB"/>
        </w:rPr>
        <w:t>Lead</w:t>
      </w:r>
      <w:r w:rsidR="005A4B58">
        <w:rPr>
          <w:lang w:val="en-GB"/>
        </w:rPr>
        <w:t xml:space="preserve"> </w:t>
      </w:r>
      <w:r w:rsidR="00461153" w:rsidRPr="00B41666">
        <w:rPr>
          <w:lang w:val="en-GB"/>
        </w:rPr>
        <w:t>Support Worker</w:t>
      </w:r>
    </w:p>
    <w:p w:rsidR="00DF3392" w:rsidRPr="00B41666" w:rsidRDefault="00DF3392">
      <w:pPr>
        <w:rPr>
          <w:rFonts w:cs="Arial"/>
          <w:b/>
          <w:lang w:val="en-GB"/>
        </w:rPr>
      </w:pPr>
    </w:p>
    <w:tbl>
      <w:tblPr>
        <w:tblW w:w="999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3575"/>
        <w:gridCol w:w="2700"/>
        <w:gridCol w:w="1800"/>
      </w:tblGrid>
      <w:tr w:rsidR="00DF3392" w:rsidRPr="00B41666">
        <w:tc>
          <w:tcPr>
            <w:tcW w:w="1915" w:type="dxa"/>
          </w:tcPr>
          <w:p w:rsidR="00DF3392" w:rsidRPr="00B41666" w:rsidRDefault="00DF3392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575" w:type="dxa"/>
          </w:tcPr>
          <w:p w:rsidR="00DF3392" w:rsidRPr="00B41666" w:rsidRDefault="00DF3392">
            <w:pPr>
              <w:jc w:val="center"/>
              <w:rPr>
                <w:rFonts w:cs="Arial"/>
                <w:b/>
                <w:lang w:val="en-GB"/>
              </w:rPr>
            </w:pPr>
          </w:p>
          <w:p w:rsidR="00DF3392" w:rsidRPr="00B41666" w:rsidRDefault="00DF3392">
            <w:pPr>
              <w:jc w:val="center"/>
              <w:rPr>
                <w:rFonts w:cs="Arial"/>
                <w:b/>
                <w:lang w:val="en-GB"/>
              </w:rPr>
            </w:pPr>
            <w:r w:rsidRPr="00B41666">
              <w:rPr>
                <w:rFonts w:cs="Arial"/>
                <w:b/>
                <w:lang w:val="en-GB"/>
              </w:rPr>
              <w:t>Essential</w:t>
            </w:r>
          </w:p>
        </w:tc>
        <w:tc>
          <w:tcPr>
            <w:tcW w:w="2700" w:type="dxa"/>
          </w:tcPr>
          <w:p w:rsidR="00DF3392" w:rsidRPr="00B41666" w:rsidRDefault="00DF3392">
            <w:pPr>
              <w:jc w:val="center"/>
              <w:rPr>
                <w:rFonts w:cs="Arial"/>
                <w:b/>
                <w:lang w:val="en-GB"/>
              </w:rPr>
            </w:pPr>
          </w:p>
          <w:p w:rsidR="00DF3392" w:rsidRPr="00B41666" w:rsidRDefault="00DF3392">
            <w:pPr>
              <w:jc w:val="center"/>
              <w:rPr>
                <w:rFonts w:cs="Arial"/>
                <w:b/>
                <w:lang w:val="en-GB"/>
              </w:rPr>
            </w:pPr>
            <w:r w:rsidRPr="00B41666">
              <w:rPr>
                <w:rFonts w:cs="Arial"/>
                <w:b/>
                <w:lang w:val="en-GB"/>
              </w:rPr>
              <w:t>Desirable</w:t>
            </w:r>
          </w:p>
        </w:tc>
        <w:tc>
          <w:tcPr>
            <w:tcW w:w="1800" w:type="dxa"/>
          </w:tcPr>
          <w:p w:rsidR="00DF3392" w:rsidRPr="00B41666" w:rsidRDefault="00DF3392">
            <w:pPr>
              <w:jc w:val="center"/>
              <w:rPr>
                <w:rFonts w:cs="Arial"/>
                <w:b/>
                <w:lang w:val="en-GB"/>
              </w:rPr>
            </w:pPr>
          </w:p>
          <w:p w:rsidR="00DF3392" w:rsidRPr="00B41666" w:rsidRDefault="00DF3392">
            <w:pPr>
              <w:jc w:val="center"/>
              <w:rPr>
                <w:rFonts w:cs="Arial"/>
                <w:b/>
                <w:lang w:val="en-GB"/>
              </w:rPr>
            </w:pPr>
            <w:r w:rsidRPr="00B41666">
              <w:rPr>
                <w:rFonts w:cs="Arial"/>
                <w:b/>
                <w:lang w:val="en-GB"/>
              </w:rPr>
              <w:t>Method of Assessment</w:t>
            </w:r>
          </w:p>
        </w:tc>
      </w:tr>
      <w:tr w:rsidR="00DF3392" w:rsidRPr="00B41666">
        <w:tc>
          <w:tcPr>
            <w:tcW w:w="1915" w:type="dxa"/>
          </w:tcPr>
          <w:p w:rsidR="00DF3392" w:rsidRPr="00B41666" w:rsidRDefault="00DF3392">
            <w:pPr>
              <w:rPr>
                <w:rFonts w:cs="Arial"/>
                <w:b/>
                <w:lang w:val="en-GB"/>
              </w:rPr>
            </w:pPr>
          </w:p>
          <w:p w:rsidR="00DF3392" w:rsidRPr="00B41666" w:rsidRDefault="00DF3392">
            <w:pPr>
              <w:pStyle w:val="BodyText"/>
            </w:pPr>
            <w:r w:rsidRPr="00B41666">
              <w:t>Education and Qualifications</w:t>
            </w:r>
          </w:p>
          <w:p w:rsidR="00DF3392" w:rsidRPr="00B41666" w:rsidRDefault="00DF3392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575" w:type="dxa"/>
          </w:tcPr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</w:p>
          <w:p w:rsidR="00DF3392" w:rsidRDefault="00461153">
            <w:pPr>
              <w:numPr>
                <w:ilvl w:val="0"/>
                <w:numId w:val="4"/>
              </w:numPr>
              <w:tabs>
                <w:tab w:val="clear" w:pos="720"/>
              </w:tabs>
              <w:ind w:left="407"/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NVQ Level 2</w:t>
            </w:r>
            <w:r w:rsidR="00DF3392" w:rsidRPr="00B41666">
              <w:rPr>
                <w:rFonts w:cs="Arial"/>
                <w:bCs/>
                <w:lang w:val="en-GB"/>
              </w:rPr>
              <w:t xml:space="preserve"> – Promoting Independence (prepared to undertake training)</w:t>
            </w:r>
          </w:p>
          <w:p w:rsidR="007F68BF" w:rsidRPr="00B41666" w:rsidRDefault="007F68BF" w:rsidP="007F68BF">
            <w:pPr>
              <w:ind w:left="407"/>
              <w:rPr>
                <w:rFonts w:cs="Arial"/>
                <w:bCs/>
                <w:lang w:val="en-GB"/>
              </w:rPr>
            </w:pPr>
          </w:p>
        </w:tc>
        <w:tc>
          <w:tcPr>
            <w:tcW w:w="2700" w:type="dxa"/>
          </w:tcPr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</w:p>
          <w:p w:rsidR="00DF3392" w:rsidRPr="00B41666" w:rsidRDefault="00DF3392">
            <w:pPr>
              <w:numPr>
                <w:ilvl w:val="0"/>
                <w:numId w:val="4"/>
              </w:numPr>
              <w:tabs>
                <w:tab w:val="clear" w:pos="720"/>
              </w:tabs>
              <w:ind w:left="388" w:hanging="388"/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 xml:space="preserve">Good demonstrable education standards, </w:t>
            </w:r>
          </w:p>
          <w:p w:rsidR="00BE2AC0" w:rsidRPr="00B41666" w:rsidRDefault="00BE2AC0">
            <w:pPr>
              <w:numPr>
                <w:ilvl w:val="0"/>
                <w:numId w:val="4"/>
              </w:numPr>
              <w:tabs>
                <w:tab w:val="clear" w:pos="720"/>
              </w:tabs>
              <w:ind w:left="388" w:hanging="388"/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NVQ Level 3 or equivalent</w:t>
            </w:r>
          </w:p>
          <w:p w:rsidR="00BE2AC0" w:rsidRPr="00B41666" w:rsidRDefault="00BE2AC0">
            <w:pPr>
              <w:numPr>
                <w:ilvl w:val="0"/>
                <w:numId w:val="4"/>
              </w:numPr>
              <w:tabs>
                <w:tab w:val="clear" w:pos="720"/>
              </w:tabs>
              <w:ind w:left="388" w:hanging="388"/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NVQ Team Leading Level 2</w:t>
            </w:r>
          </w:p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</w:p>
        </w:tc>
        <w:tc>
          <w:tcPr>
            <w:tcW w:w="1800" w:type="dxa"/>
          </w:tcPr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</w:p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Interview</w:t>
            </w:r>
          </w:p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 xml:space="preserve">References </w:t>
            </w:r>
          </w:p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Application form</w:t>
            </w:r>
          </w:p>
        </w:tc>
      </w:tr>
      <w:tr w:rsidR="00DF3392" w:rsidRPr="00B41666">
        <w:tc>
          <w:tcPr>
            <w:tcW w:w="1915" w:type="dxa"/>
          </w:tcPr>
          <w:p w:rsidR="00DF3392" w:rsidRPr="00B41666" w:rsidRDefault="00DF3392">
            <w:pPr>
              <w:rPr>
                <w:rFonts w:cs="Arial"/>
                <w:b/>
                <w:lang w:val="en-GB"/>
              </w:rPr>
            </w:pPr>
          </w:p>
          <w:p w:rsidR="00DF3392" w:rsidRPr="00B41666" w:rsidRDefault="00DF3392">
            <w:pPr>
              <w:rPr>
                <w:rFonts w:cs="Arial"/>
                <w:b/>
                <w:lang w:val="en-GB"/>
              </w:rPr>
            </w:pPr>
            <w:r w:rsidRPr="00B41666">
              <w:rPr>
                <w:rFonts w:cs="Arial"/>
                <w:b/>
                <w:lang w:val="en-GB"/>
              </w:rPr>
              <w:t>Key Skills and Abilities</w:t>
            </w:r>
          </w:p>
        </w:tc>
        <w:tc>
          <w:tcPr>
            <w:tcW w:w="3575" w:type="dxa"/>
          </w:tcPr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</w:p>
          <w:p w:rsidR="007F68BF" w:rsidRDefault="007F68BF" w:rsidP="00AD2528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Experience of working with people with a learning disability </w:t>
            </w:r>
          </w:p>
          <w:p w:rsidR="00DF3392" w:rsidRPr="00B41666" w:rsidRDefault="00DF3392" w:rsidP="00AD2528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Contribute to the development and effectiveness of the team</w:t>
            </w:r>
          </w:p>
          <w:p w:rsidR="00DF3392" w:rsidRPr="00B41666" w:rsidRDefault="00DF3392" w:rsidP="00AD2528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Support the efficient use of resources</w:t>
            </w:r>
          </w:p>
          <w:p w:rsidR="00DF3392" w:rsidRPr="00B41666" w:rsidRDefault="00DF3392" w:rsidP="00AD2528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Contribute to the development of teams and individuals</w:t>
            </w:r>
          </w:p>
          <w:p w:rsidR="00BE2AC0" w:rsidRPr="00B41666" w:rsidRDefault="00BE2AC0" w:rsidP="00AD2528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 xml:space="preserve">Excellent </w:t>
            </w:r>
            <w:r w:rsidR="003F77BC" w:rsidRPr="00B41666">
              <w:rPr>
                <w:rFonts w:cs="Arial"/>
                <w:bCs/>
                <w:lang w:val="en-GB"/>
              </w:rPr>
              <w:t xml:space="preserve">written and verbal </w:t>
            </w:r>
            <w:r w:rsidRPr="00B41666">
              <w:rPr>
                <w:rFonts w:cs="Arial"/>
                <w:bCs/>
                <w:lang w:val="en-GB"/>
              </w:rPr>
              <w:t>communication skills</w:t>
            </w:r>
          </w:p>
          <w:p w:rsidR="00DF3392" w:rsidRPr="00B41666" w:rsidRDefault="00DF3392" w:rsidP="00AD2528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Contribute to developing cultures and strategies in which people are respected and valued as individuals</w:t>
            </w:r>
          </w:p>
          <w:p w:rsidR="00DF3392" w:rsidRPr="00B41666" w:rsidRDefault="00DF3392" w:rsidP="00AD2528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 xml:space="preserve">Contribute to the planning and evaluation of </w:t>
            </w:r>
            <w:r w:rsidR="00BE2AC0" w:rsidRPr="00B41666">
              <w:rPr>
                <w:rFonts w:cs="Arial"/>
                <w:bCs/>
                <w:lang w:val="en-GB"/>
              </w:rPr>
              <w:t>support</w:t>
            </w:r>
            <w:r w:rsidRPr="00B41666">
              <w:rPr>
                <w:rFonts w:cs="Arial"/>
                <w:bCs/>
                <w:lang w:val="en-GB"/>
              </w:rPr>
              <w:t xml:space="preserve"> plans</w:t>
            </w:r>
            <w:r w:rsidR="00BE2AC0" w:rsidRPr="00B41666">
              <w:rPr>
                <w:rFonts w:cs="Arial"/>
                <w:bCs/>
                <w:lang w:val="en-GB"/>
              </w:rPr>
              <w:t>, risk assessments etc</w:t>
            </w:r>
          </w:p>
          <w:p w:rsidR="00BE2AC0" w:rsidRPr="00B41666" w:rsidRDefault="00AD2528" w:rsidP="00AD2528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Ability to use I</w:t>
            </w:r>
            <w:r w:rsidR="00BE2AC0" w:rsidRPr="00B41666">
              <w:rPr>
                <w:rFonts w:cs="Arial"/>
                <w:bCs/>
                <w:lang w:val="en-GB"/>
              </w:rPr>
              <w:t>T. effectively</w:t>
            </w:r>
          </w:p>
          <w:p w:rsidR="003F77BC" w:rsidRPr="00B41666" w:rsidRDefault="003F77BC" w:rsidP="00AD2528">
            <w:pPr>
              <w:numPr>
                <w:ilvl w:val="0"/>
                <w:numId w:val="15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Building relationships with internal and external stakeholders</w:t>
            </w:r>
          </w:p>
          <w:p w:rsidR="00DF3392" w:rsidRPr="00B41666" w:rsidRDefault="00DF3392">
            <w:pPr>
              <w:ind w:left="47"/>
              <w:rPr>
                <w:rFonts w:cs="Arial"/>
                <w:bCs/>
                <w:lang w:val="en-GB"/>
              </w:rPr>
            </w:pPr>
          </w:p>
        </w:tc>
        <w:tc>
          <w:tcPr>
            <w:tcW w:w="2700" w:type="dxa"/>
          </w:tcPr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</w:p>
          <w:p w:rsidR="00BE2AC0" w:rsidRPr="00B41666" w:rsidRDefault="00BE2AC0">
            <w:p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Supervisory or leadership experience</w:t>
            </w:r>
          </w:p>
        </w:tc>
        <w:tc>
          <w:tcPr>
            <w:tcW w:w="1800" w:type="dxa"/>
          </w:tcPr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</w:p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Interview</w:t>
            </w:r>
          </w:p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References</w:t>
            </w:r>
          </w:p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Application form</w:t>
            </w:r>
          </w:p>
        </w:tc>
      </w:tr>
      <w:tr w:rsidR="00DF3392" w:rsidRPr="00B41666">
        <w:tc>
          <w:tcPr>
            <w:tcW w:w="1915" w:type="dxa"/>
          </w:tcPr>
          <w:p w:rsidR="00DF3392" w:rsidRPr="00B41666" w:rsidRDefault="00DF3392">
            <w:pPr>
              <w:rPr>
                <w:rFonts w:cs="Arial"/>
                <w:b/>
                <w:lang w:val="en-GB"/>
              </w:rPr>
            </w:pPr>
          </w:p>
          <w:p w:rsidR="00DF3392" w:rsidRPr="00B41666" w:rsidRDefault="00DF3392">
            <w:pPr>
              <w:rPr>
                <w:rFonts w:cs="Arial"/>
                <w:b/>
                <w:lang w:val="en-GB"/>
              </w:rPr>
            </w:pPr>
            <w:r w:rsidRPr="00B41666">
              <w:rPr>
                <w:rFonts w:cs="Arial"/>
                <w:b/>
                <w:lang w:val="en-GB"/>
              </w:rPr>
              <w:t>Knowledge and Understanding</w:t>
            </w:r>
          </w:p>
        </w:tc>
        <w:tc>
          <w:tcPr>
            <w:tcW w:w="3575" w:type="dxa"/>
          </w:tcPr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</w:p>
          <w:p w:rsidR="006802BD" w:rsidRPr="00B41666" w:rsidRDefault="006802BD" w:rsidP="00AD2528">
            <w:pPr>
              <w:numPr>
                <w:ilvl w:val="0"/>
                <w:numId w:val="16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An understanding of people civil and human rights</w:t>
            </w:r>
          </w:p>
          <w:p w:rsidR="00DF3392" w:rsidRPr="00B41666" w:rsidRDefault="00DF3392" w:rsidP="00AD2528">
            <w:pPr>
              <w:numPr>
                <w:ilvl w:val="0"/>
                <w:numId w:val="16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Equal opportunities</w:t>
            </w:r>
          </w:p>
          <w:p w:rsidR="00DF3392" w:rsidRPr="00B41666" w:rsidRDefault="00DF3392" w:rsidP="00AD2528">
            <w:pPr>
              <w:numPr>
                <w:ilvl w:val="0"/>
                <w:numId w:val="16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Legislation – policy and good practice</w:t>
            </w:r>
          </w:p>
          <w:p w:rsidR="00DF3392" w:rsidRPr="00B41666" w:rsidRDefault="00DF3392" w:rsidP="00AD2528">
            <w:pPr>
              <w:numPr>
                <w:ilvl w:val="0"/>
                <w:numId w:val="16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Effective methods of communication and establishing relationships</w:t>
            </w:r>
          </w:p>
          <w:p w:rsidR="00DF3392" w:rsidRPr="00B41666" w:rsidRDefault="00DF3392" w:rsidP="00AD2528">
            <w:pPr>
              <w:numPr>
                <w:ilvl w:val="0"/>
                <w:numId w:val="16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Health and safety at work and security in the workplace</w:t>
            </w:r>
          </w:p>
          <w:p w:rsidR="00DF3392" w:rsidRPr="00B41666" w:rsidRDefault="00DF3392" w:rsidP="00AD2528">
            <w:pPr>
              <w:numPr>
                <w:ilvl w:val="0"/>
                <w:numId w:val="16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The protection of individuals from abuse</w:t>
            </w:r>
          </w:p>
          <w:p w:rsidR="00DF3392" w:rsidRPr="00B41666" w:rsidRDefault="00DF3392">
            <w:pPr>
              <w:ind w:left="47"/>
              <w:rPr>
                <w:rFonts w:cs="Arial"/>
                <w:bCs/>
                <w:lang w:val="en-GB"/>
              </w:rPr>
            </w:pPr>
          </w:p>
        </w:tc>
        <w:tc>
          <w:tcPr>
            <w:tcW w:w="2700" w:type="dxa"/>
          </w:tcPr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</w:p>
          <w:p w:rsidR="00DF3392" w:rsidRPr="00B41666" w:rsidRDefault="00BE2AC0" w:rsidP="00AD2528">
            <w:p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Knowledge of dementia care, positive behavioural support, positive risk taking and other specialist approaches</w:t>
            </w:r>
          </w:p>
          <w:p w:rsidR="00BE2AC0" w:rsidRPr="00B41666" w:rsidRDefault="00BE2AC0" w:rsidP="00461153">
            <w:pPr>
              <w:ind w:left="432"/>
              <w:rPr>
                <w:rFonts w:cs="Arial"/>
                <w:bCs/>
                <w:lang w:val="en-GB"/>
              </w:rPr>
            </w:pPr>
          </w:p>
        </w:tc>
        <w:tc>
          <w:tcPr>
            <w:tcW w:w="1800" w:type="dxa"/>
          </w:tcPr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</w:p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 xml:space="preserve">Interview </w:t>
            </w:r>
          </w:p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References</w:t>
            </w:r>
          </w:p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Application form</w:t>
            </w:r>
          </w:p>
        </w:tc>
      </w:tr>
    </w:tbl>
    <w:p w:rsidR="00AD2528" w:rsidRPr="00B41666" w:rsidRDefault="00AD2528"/>
    <w:p w:rsidR="00AD2528" w:rsidRPr="00B41666" w:rsidRDefault="00AD2528">
      <w:r w:rsidRPr="00B41666">
        <w:br w:type="page"/>
      </w:r>
    </w:p>
    <w:tbl>
      <w:tblPr>
        <w:tblW w:w="999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3575"/>
        <w:gridCol w:w="2700"/>
        <w:gridCol w:w="1800"/>
      </w:tblGrid>
      <w:tr w:rsidR="00AD2528" w:rsidRPr="00B41666" w:rsidTr="00AD2528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2528" w:rsidRPr="00B41666" w:rsidRDefault="00AD2528" w:rsidP="00AD2528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28" w:rsidRPr="00B41666" w:rsidRDefault="00AD2528" w:rsidP="00AD2528">
            <w:pPr>
              <w:jc w:val="center"/>
              <w:rPr>
                <w:rFonts w:cs="Arial"/>
                <w:b/>
                <w:bCs/>
                <w:lang w:val="en-GB"/>
              </w:rPr>
            </w:pPr>
          </w:p>
          <w:p w:rsidR="00AD2528" w:rsidRPr="00B41666" w:rsidRDefault="00AD2528" w:rsidP="00AD2528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B41666">
              <w:rPr>
                <w:rFonts w:cs="Arial"/>
                <w:b/>
                <w:bCs/>
                <w:lang w:val="en-GB"/>
              </w:rPr>
              <w:t>Essential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28" w:rsidRPr="00B41666" w:rsidRDefault="00AD2528" w:rsidP="00AD2528">
            <w:pPr>
              <w:jc w:val="center"/>
              <w:rPr>
                <w:rFonts w:cs="Arial"/>
                <w:b/>
                <w:bCs/>
                <w:lang w:val="en-GB"/>
              </w:rPr>
            </w:pPr>
          </w:p>
          <w:p w:rsidR="00AD2528" w:rsidRPr="00B41666" w:rsidRDefault="00AD2528" w:rsidP="00AD2528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B41666">
              <w:rPr>
                <w:rFonts w:cs="Arial"/>
                <w:b/>
                <w:bCs/>
                <w:lang w:val="en-GB"/>
              </w:rPr>
              <w:t>Desirable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2528" w:rsidRPr="00B41666" w:rsidRDefault="00AD2528" w:rsidP="00AD2528">
            <w:pPr>
              <w:jc w:val="center"/>
              <w:rPr>
                <w:rFonts w:cs="Arial"/>
                <w:b/>
                <w:bCs/>
                <w:lang w:val="en-GB"/>
              </w:rPr>
            </w:pPr>
          </w:p>
          <w:p w:rsidR="00AD2528" w:rsidRPr="00B41666" w:rsidRDefault="00AD2528" w:rsidP="00AD2528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B41666">
              <w:rPr>
                <w:rFonts w:cs="Arial"/>
                <w:b/>
                <w:bCs/>
                <w:lang w:val="en-GB"/>
              </w:rPr>
              <w:t>Method of Assessment</w:t>
            </w:r>
          </w:p>
        </w:tc>
      </w:tr>
      <w:tr w:rsidR="00DF3392" w:rsidRPr="00B41666">
        <w:tc>
          <w:tcPr>
            <w:tcW w:w="1915" w:type="dxa"/>
          </w:tcPr>
          <w:p w:rsidR="00DF3392" w:rsidRPr="00B41666" w:rsidRDefault="00DF3392">
            <w:pPr>
              <w:rPr>
                <w:rFonts w:cs="Arial"/>
                <w:b/>
                <w:lang w:val="en-GB"/>
              </w:rPr>
            </w:pPr>
          </w:p>
          <w:p w:rsidR="00DF3392" w:rsidRPr="00B41666" w:rsidRDefault="00DF3392">
            <w:pPr>
              <w:rPr>
                <w:rFonts w:cs="Arial"/>
                <w:b/>
                <w:lang w:val="en-GB"/>
              </w:rPr>
            </w:pPr>
            <w:r w:rsidRPr="00B41666">
              <w:rPr>
                <w:rFonts w:cs="Arial"/>
                <w:b/>
                <w:lang w:val="en-GB"/>
              </w:rPr>
              <w:t>Personal Attributes</w:t>
            </w:r>
          </w:p>
        </w:tc>
        <w:tc>
          <w:tcPr>
            <w:tcW w:w="3575" w:type="dxa"/>
          </w:tcPr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</w:p>
          <w:p w:rsidR="00DF3392" w:rsidRPr="00B41666" w:rsidRDefault="00BE2AC0" w:rsidP="00AD2528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Good team worker</w:t>
            </w:r>
          </w:p>
          <w:p w:rsidR="00DF3392" w:rsidRPr="00B41666" w:rsidRDefault="00DF3392" w:rsidP="00AD2528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Information handling</w:t>
            </w:r>
          </w:p>
          <w:p w:rsidR="00DF3392" w:rsidRPr="00B41666" w:rsidRDefault="00DF3392" w:rsidP="00AD2528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Time management</w:t>
            </w:r>
          </w:p>
          <w:p w:rsidR="00DF3392" w:rsidRPr="00B41666" w:rsidRDefault="00DF3392" w:rsidP="00AD2528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Continuous self-development in care practice and supervision</w:t>
            </w:r>
            <w:r w:rsidR="00BE2AC0" w:rsidRPr="00B41666">
              <w:rPr>
                <w:rFonts w:cs="Arial"/>
                <w:bCs/>
                <w:lang w:val="en-GB"/>
              </w:rPr>
              <w:t xml:space="preserve"> and commitment to improvement</w:t>
            </w:r>
          </w:p>
          <w:p w:rsidR="00DF3392" w:rsidRPr="00B41666" w:rsidRDefault="00DF3392" w:rsidP="00AD2528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Involving and motivating</w:t>
            </w:r>
            <w:r w:rsidR="00BE2AC0" w:rsidRPr="00B41666">
              <w:rPr>
                <w:rFonts w:cs="Arial"/>
                <w:bCs/>
                <w:lang w:val="en-GB"/>
              </w:rPr>
              <w:t xml:space="preserve"> others</w:t>
            </w:r>
          </w:p>
          <w:p w:rsidR="00BE2AC0" w:rsidRPr="00B41666" w:rsidRDefault="00BE2AC0" w:rsidP="00AD2528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Good role model to other staff</w:t>
            </w:r>
          </w:p>
          <w:p w:rsidR="00BE2AC0" w:rsidRPr="00B41666" w:rsidRDefault="00BE2AC0" w:rsidP="00AD2528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Highly motivated</w:t>
            </w:r>
          </w:p>
          <w:p w:rsidR="00BE2AC0" w:rsidRPr="00B41666" w:rsidRDefault="00DD3F16" w:rsidP="00AD2528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Flexibility</w:t>
            </w:r>
          </w:p>
          <w:p w:rsidR="00BE2AC0" w:rsidRPr="00B41666" w:rsidRDefault="003F77BC" w:rsidP="00AD2528">
            <w:pPr>
              <w:numPr>
                <w:ilvl w:val="0"/>
                <w:numId w:val="17"/>
              </w:num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C</w:t>
            </w:r>
            <w:r w:rsidR="00BE2AC0" w:rsidRPr="00B41666">
              <w:rPr>
                <w:rFonts w:cs="Arial"/>
                <w:bCs/>
                <w:lang w:val="en-GB"/>
              </w:rPr>
              <w:t>reative thinker</w:t>
            </w:r>
          </w:p>
          <w:p w:rsidR="00DF3392" w:rsidRPr="00B41666" w:rsidRDefault="00DF3392">
            <w:pPr>
              <w:ind w:left="47"/>
              <w:rPr>
                <w:rFonts w:cs="Arial"/>
                <w:bCs/>
                <w:lang w:val="en-GB"/>
              </w:rPr>
            </w:pPr>
          </w:p>
        </w:tc>
        <w:tc>
          <w:tcPr>
            <w:tcW w:w="2700" w:type="dxa"/>
          </w:tcPr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</w:p>
          <w:p w:rsidR="00BE2AC0" w:rsidRPr="00B41666" w:rsidRDefault="00BE2AC0">
            <w:pPr>
              <w:rPr>
                <w:rFonts w:cs="Arial"/>
                <w:bCs/>
                <w:lang w:val="en-GB"/>
              </w:rPr>
            </w:pPr>
            <w:r w:rsidRPr="00B41666">
              <w:rPr>
                <w:rFonts w:cs="Arial"/>
                <w:bCs/>
                <w:lang w:val="en-GB"/>
              </w:rPr>
              <w:t>Driver</w:t>
            </w:r>
          </w:p>
        </w:tc>
        <w:tc>
          <w:tcPr>
            <w:tcW w:w="1800" w:type="dxa"/>
          </w:tcPr>
          <w:p w:rsidR="00DF3392" w:rsidRPr="00B41666" w:rsidRDefault="00DF3392">
            <w:pPr>
              <w:rPr>
                <w:rFonts w:cs="Arial"/>
                <w:bCs/>
                <w:lang w:val="en-GB"/>
              </w:rPr>
            </w:pPr>
          </w:p>
        </w:tc>
      </w:tr>
    </w:tbl>
    <w:p w:rsidR="00DF3392" w:rsidRPr="00B41666" w:rsidRDefault="00DF3392">
      <w:pPr>
        <w:rPr>
          <w:lang w:val="en-GB"/>
        </w:rPr>
      </w:pPr>
    </w:p>
    <w:p w:rsidR="00224DAF" w:rsidRPr="00B41666" w:rsidRDefault="00224DAF">
      <w:pPr>
        <w:rPr>
          <w:lang w:val="en-GB"/>
        </w:rPr>
      </w:pPr>
    </w:p>
    <w:p w:rsidR="00224DAF" w:rsidRPr="00B41666" w:rsidRDefault="00224DAF">
      <w:pPr>
        <w:rPr>
          <w:lang w:val="en-GB"/>
        </w:rPr>
      </w:pPr>
    </w:p>
    <w:p w:rsidR="00224DAF" w:rsidRPr="00B41666" w:rsidRDefault="00224DAF">
      <w:pPr>
        <w:rPr>
          <w:lang w:val="en-GB"/>
        </w:rPr>
      </w:pPr>
    </w:p>
    <w:p w:rsidR="00224DAF" w:rsidRPr="00B41666" w:rsidRDefault="00224DAF">
      <w:pPr>
        <w:rPr>
          <w:lang w:val="en-GB"/>
        </w:rPr>
      </w:pPr>
    </w:p>
    <w:sectPr w:rsidR="00224DAF" w:rsidRPr="00B41666" w:rsidSect="006B5531">
      <w:footerReference w:type="default" r:id="rId7"/>
      <w:pgSz w:w="12240" w:h="15840"/>
      <w:pgMar w:top="113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79" w:rsidRDefault="007A1E79" w:rsidP="008A645D">
      <w:r>
        <w:separator/>
      </w:r>
    </w:p>
  </w:endnote>
  <w:endnote w:type="continuationSeparator" w:id="0">
    <w:p w:rsidR="007A1E79" w:rsidRDefault="007A1E79" w:rsidP="008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C3" w:rsidRPr="00E663C3" w:rsidRDefault="00075536" w:rsidP="00E663C3">
    <w:pPr>
      <w:pStyle w:val="Footer"/>
      <w:rPr>
        <w:rFonts w:cs="Arial"/>
        <w:sz w:val="12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4E069D" w:rsidRPr="004E069D">
      <w:rPr>
        <w:rFonts w:cs="Arial"/>
        <w:noProof/>
        <w:sz w:val="12"/>
        <w:szCs w:val="16"/>
      </w:rPr>
      <w:t>X:\Recruitment\JOB DESCRIPTIONS\Lead Support Worker -</w:t>
    </w:r>
    <w:r w:rsidR="004E069D">
      <w:rPr>
        <w:noProof/>
      </w:rPr>
      <w:t xml:space="preserve"> Oct 2018.docx</w:t>
    </w:r>
    <w:r>
      <w:rPr>
        <w:noProof/>
      </w:rPr>
      <w:fldChar w:fldCharType="end"/>
    </w:r>
  </w:p>
  <w:p w:rsidR="00E663C3" w:rsidRPr="00E663C3" w:rsidRDefault="00112EFE" w:rsidP="00E663C3">
    <w:pPr>
      <w:pStyle w:val="Footer"/>
      <w:rPr>
        <w:rFonts w:cs="Arial"/>
        <w:sz w:val="12"/>
        <w:szCs w:val="16"/>
      </w:rPr>
    </w:pPr>
    <w:r w:rsidRPr="00E663C3">
      <w:rPr>
        <w:rFonts w:cs="Arial"/>
        <w:sz w:val="12"/>
        <w:szCs w:val="16"/>
      </w:rPr>
      <w:fldChar w:fldCharType="begin"/>
    </w:r>
    <w:r w:rsidR="00E663C3" w:rsidRPr="00E663C3">
      <w:rPr>
        <w:rFonts w:cs="Arial"/>
        <w:sz w:val="12"/>
        <w:szCs w:val="16"/>
      </w:rPr>
      <w:instrText xml:space="preserve"> DATE  \@ "d MMMM yyyy"  \* MERGEFORMAT </w:instrText>
    </w:r>
    <w:r w:rsidRPr="00E663C3">
      <w:rPr>
        <w:rFonts w:cs="Arial"/>
        <w:sz w:val="12"/>
        <w:szCs w:val="16"/>
      </w:rPr>
      <w:fldChar w:fldCharType="separate"/>
    </w:r>
    <w:r w:rsidR="00075536">
      <w:rPr>
        <w:rFonts w:cs="Arial"/>
        <w:noProof/>
        <w:sz w:val="12"/>
        <w:szCs w:val="16"/>
      </w:rPr>
      <w:t>31 August 2020</w:t>
    </w:r>
    <w:r w:rsidRPr="00E663C3">
      <w:rPr>
        <w:rFonts w:cs="Arial"/>
        <w:sz w:val="12"/>
        <w:szCs w:val="16"/>
      </w:rPr>
      <w:fldChar w:fldCharType="end"/>
    </w:r>
  </w:p>
  <w:p w:rsidR="00E663C3" w:rsidRPr="00E663C3" w:rsidRDefault="00E663C3" w:rsidP="00E663C3">
    <w:pPr>
      <w:pStyle w:val="Footer"/>
      <w:rPr>
        <w:rFonts w:cs="Arial"/>
        <w:sz w:val="12"/>
        <w:szCs w:val="16"/>
      </w:rPr>
    </w:pPr>
  </w:p>
  <w:p w:rsidR="00CD2E34" w:rsidRPr="008A645D" w:rsidRDefault="00112EFE" w:rsidP="00E663C3">
    <w:pPr>
      <w:pStyle w:val="Footer"/>
      <w:jc w:val="right"/>
      <w:rPr>
        <w:sz w:val="16"/>
        <w:szCs w:val="16"/>
      </w:rPr>
    </w:pPr>
    <w:r w:rsidRPr="00E663C3">
      <w:rPr>
        <w:rFonts w:cs="Arial"/>
        <w:sz w:val="12"/>
        <w:szCs w:val="16"/>
      </w:rPr>
      <w:fldChar w:fldCharType="begin"/>
    </w:r>
    <w:r w:rsidR="00E663C3" w:rsidRPr="00E663C3">
      <w:rPr>
        <w:rFonts w:cs="Arial"/>
        <w:sz w:val="12"/>
        <w:szCs w:val="16"/>
      </w:rPr>
      <w:instrText xml:space="preserve"> PAGE  \* Arabic  \* MERGEFORMAT </w:instrText>
    </w:r>
    <w:r w:rsidRPr="00E663C3">
      <w:rPr>
        <w:rFonts w:cs="Arial"/>
        <w:sz w:val="12"/>
        <w:szCs w:val="16"/>
      </w:rPr>
      <w:fldChar w:fldCharType="separate"/>
    </w:r>
    <w:r w:rsidR="00075536">
      <w:rPr>
        <w:rFonts w:cs="Arial"/>
        <w:noProof/>
        <w:sz w:val="12"/>
        <w:szCs w:val="16"/>
      </w:rPr>
      <w:t>1</w:t>
    </w:r>
    <w:r w:rsidRPr="00E663C3">
      <w:rPr>
        <w:rFonts w:cs="Arial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79" w:rsidRDefault="007A1E79" w:rsidP="008A645D">
      <w:r>
        <w:separator/>
      </w:r>
    </w:p>
  </w:footnote>
  <w:footnote w:type="continuationSeparator" w:id="0">
    <w:p w:rsidR="007A1E79" w:rsidRDefault="007A1E79" w:rsidP="008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EA44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03E62"/>
    <w:multiLevelType w:val="hybridMultilevel"/>
    <w:tmpl w:val="FFAC0E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EC4"/>
    <w:multiLevelType w:val="hybridMultilevel"/>
    <w:tmpl w:val="F8207C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4FB"/>
    <w:multiLevelType w:val="hybridMultilevel"/>
    <w:tmpl w:val="231EAF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041EF"/>
    <w:multiLevelType w:val="hybridMultilevel"/>
    <w:tmpl w:val="4F142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D2517"/>
    <w:multiLevelType w:val="hybridMultilevel"/>
    <w:tmpl w:val="267CF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A603B"/>
    <w:multiLevelType w:val="hybridMultilevel"/>
    <w:tmpl w:val="E95E66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C1B88"/>
    <w:multiLevelType w:val="hybridMultilevel"/>
    <w:tmpl w:val="EB4422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10006"/>
    <w:multiLevelType w:val="hybridMultilevel"/>
    <w:tmpl w:val="19505C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A1B"/>
    <w:multiLevelType w:val="hybridMultilevel"/>
    <w:tmpl w:val="70AAA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D3EB2"/>
    <w:multiLevelType w:val="hybridMultilevel"/>
    <w:tmpl w:val="C53646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0E20"/>
    <w:multiLevelType w:val="hybridMultilevel"/>
    <w:tmpl w:val="075822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F6044"/>
    <w:multiLevelType w:val="hybridMultilevel"/>
    <w:tmpl w:val="D7B60A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237C37"/>
    <w:multiLevelType w:val="hybridMultilevel"/>
    <w:tmpl w:val="3ED4DF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62B8C"/>
    <w:multiLevelType w:val="hybridMultilevel"/>
    <w:tmpl w:val="60D8AE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25905"/>
    <w:multiLevelType w:val="hybridMultilevel"/>
    <w:tmpl w:val="9FA87E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955F6"/>
    <w:multiLevelType w:val="hybridMultilevel"/>
    <w:tmpl w:val="0DB42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16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5"/>
  </w:num>
  <w:num w:numId="15">
    <w:abstractNumId w:val="3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3CA"/>
    <w:rsid w:val="00046696"/>
    <w:rsid w:val="000569EA"/>
    <w:rsid w:val="00075536"/>
    <w:rsid w:val="0009568C"/>
    <w:rsid w:val="000B1632"/>
    <w:rsid w:val="00112EFE"/>
    <w:rsid w:val="00186CC7"/>
    <w:rsid w:val="00190C84"/>
    <w:rsid w:val="001A3408"/>
    <w:rsid w:val="00224DAF"/>
    <w:rsid w:val="002C6A98"/>
    <w:rsid w:val="0039568A"/>
    <w:rsid w:val="00397100"/>
    <w:rsid w:val="003E7DD6"/>
    <w:rsid w:val="003F77BC"/>
    <w:rsid w:val="00403FAB"/>
    <w:rsid w:val="0041768C"/>
    <w:rsid w:val="00461153"/>
    <w:rsid w:val="004E069D"/>
    <w:rsid w:val="005324CB"/>
    <w:rsid w:val="005911C4"/>
    <w:rsid w:val="005A4B58"/>
    <w:rsid w:val="005C71C2"/>
    <w:rsid w:val="006066A5"/>
    <w:rsid w:val="006277E4"/>
    <w:rsid w:val="00655B18"/>
    <w:rsid w:val="006617F8"/>
    <w:rsid w:val="006802BD"/>
    <w:rsid w:val="006B5531"/>
    <w:rsid w:val="006D03CA"/>
    <w:rsid w:val="00703C26"/>
    <w:rsid w:val="00704D09"/>
    <w:rsid w:val="00711567"/>
    <w:rsid w:val="00743C13"/>
    <w:rsid w:val="00762D26"/>
    <w:rsid w:val="00764A7D"/>
    <w:rsid w:val="007A1E79"/>
    <w:rsid w:val="007D09CE"/>
    <w:rsid w:val="007E7E72"/>
    <w:rsid w:val="007F68BF"/>
    <w:rsid w:val="00840F24"/>
    <w:rsid w:val="00880AED"/>
    <w:rsid w:val="00894A31"/>
    <w:rsid w:val="008960D1"/>
    <w:rsid w:val="008A645D"/>
    <w:rsid w:val="008D731C"/>
    <w:rsid w:val="008F1CA0"/>
    <w:rsid w:val="009C7E68"/>
    <w:rsid w:val="009D618D"/>
    <w:rsid w:val="00A1096F"/>
    <w:rsid w:val="00AC2649"/>
    <w:rsid w:val="00AD2528"/>
    <w:rsid w:val="00B41666"/>
    <w:rsid w:val="00BA75FE"/>
    <w:rsid w:val="00BE2AC0"/>
    <w:rsid w:val="00BF2687"/>
    <w:rsid w:val="00C0073B"/>
    <w:rsid w:val="00C02A8F"/>
    <w:rsid w:val="00C20BDB"/>
    <w:rsid w:val="00C23F61"/>
    <w:rsid w:val="00C94F9D"/>
    <w:rsid w:val="00CB67FA"/>
    <w:rsid w:val="00CD2E34"/>
    <w:rsid w:val="00CD3864"/>
    <w:rsid w:val="00D2771B"/>
    <w:rsid w:val="00D57154"/>
    <w:rsid w:val="00D9070D"/>
    <w:rsid w:val="00DA242D"/>
    <w:rsid w:val="00DD3F16"/>
    <w:rsid w:val="00DF3392"/>
    <w:rsid w:val="00E03136"/>
    <w:rsid w:val="00E36F72"/>
    <w:rsid w:val="00E63076"/>
    <w:rsid w:val="00E663C3"/>
    <w:rsid w:val="00E86088"/>
    <w:rsid w:val="00EF0F6A"/>
    <w:rsid w:val="00EF4C63"/>
    <w:rsid w:val="00F3365D"/>
    <w:rsid w:val="00F539C8"/>
    <w:rsid w:val="00F64FDC"/>
    <w:rsid w:val="00F841FE"/>
    <w:rsid w:val="00F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DA2EF"/>
  <w15:docId w15:val="{8CCE4674-B666-4112-8A08-0B841A3E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76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63076"/>
    <w:pPr>
      <w:keepNext/>
      <w:ind w:left="360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E63076"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3076"/>
    <w:pPr>
      <w:jc w:val="center"/>
    </w:pPr>
    <w:rPr>
      <w:b/>
      <w:bCs/>
      <w:lang w:val="en-GB"/>
    </w:rPr>
  </w:style>
  <w:style w:type="paragraph" w:styleId="BodyText">
    <w:name w:val="Body Text"/>
    <w:basedOn w:val="Normal"/>
    <w:semiHidden/>
    <w:rsid w:val="00E63076"/>
    <w:rPr>
      <w:rFonts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6B553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45D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45D"/>
    <w:rPr>
      <w:rFonts w:ascii="Arial" w:hAnsi="Arial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AD2528"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PROSPECTS ASSOCIATION LIMITED</vt:lpstr>
    </vt:vector>
  </TitlesOfParts>
  <Company>Microsoft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PROSPECTS ASSOCIATION LIMITED</dc:title>
  <dc:creator>Sandra Anderson</dc:creator>
  <cp:lastModifiedBy>Ian Brewis</cp:lastModifiedBy>
  <cp:revision>6</cp:revision>
  <cp:lastPrinted>2019-07-16T16:17:00Z</cp:lastPrinted>
  <dcterms:created xsi:type="dcterms:W3CDTF">2019-03-04T09:57:00Z</dcterms:created>
  <dcterms:modified xsi:type="dcterms:W3CDTF">2020-08-31T11:13:00Z</dcterms:modified>
</cp:coreProperties>
</file>