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92" w:rsidRPr="003F7924" w:rsidRDefault="00DF3392">
      <w:pPr>
        <w:pStyle w:val="Title"/>
      </w:pPr>
      <w:r w:rsidRPr="003F7924">
        <w:t>NEW PROSPECTS ASSOCIATION LIMITED</w:t>
      </w:r>
    </w:p>
    <w:p w:rsidR="00DF3392" w:rsidRPr="003F7924" w:rsidRDefault="00DF3392">
      <w:pPr>
        <w:jc w:val="center"/>
        <w:rPr>
          <w:b/>
          <w:bCs/>
          <w:lang w:val="en-GB"/>
        </w:rPr>
      </w:pPr>
    </w:p>
    <w:p w:rsidR="00DF3392" w:rsidRDefault="006D03CA">
      <w:pPr>
        <w:jc w:val="center"/>
        <w:rPr>
          <w:b/>
          <w:bCs/>
          <w:lang w:val="en-GB"/>
        </w:rPr>
      </w:pPr>
      <w:r w:rsidRPr="003F7924">
        <w:rPr>
          <w:b/>
          <w:bCs/>
          <w:lang w:val="en-GB"/>
        </w:rPr>
        <w:t>Job Description</w:t>
      </w:r>
    </w:p>
    <w:p w:rsidR="00DF3392" w:rsidRPr="003F7924" w:rsidRDefault="00DF3392">
      <w:pPr>
        <w:jc w:val="center"/>
        <w:rPr>
          <w:b/>
          <w:bCs/>
          <w:lang w:val="en-GB"/>
        </w:rPr>
      </w:pPr>
    </w:p>
    <w:p w:rsidR="00DF3392" w:rsidRPr="003F7924" w:rsidRDefault="00DF3392">
      <w:pPr>
        <w:rPr>
          <w:lang w:val="en-GB"/>
        </w:rPr>
      </w:pPr>
      <w:r w:rsidRPr="003F7924">
        <w:rPr>
          <w:b/>
          <w:bCs/>
          <w:lang w:val="en-GB"/>
        </w:rPr>
        <w:t>Job Title:</w:t>
      </w:r>
      <w:r w:rsidRPr="003F7924">
        <w:rPr>
          <w:b/>
          <w:bCs/>
          <w:lang w:val="en-GB"/>
        </w:rPr>
        <w:tab/>
      </w:r>
      <w:r w:rsidRPr="003F7924">
        <w:rPr>
          <w:b/>
          <w:bCs/>
          <w:lang w:val="en-GB"/>
        </w:rPr>
        <w:tab/>
      </w:r>
      <w:r w:rsidR="00E33D33" w:rsidRPr="003F7924">
        <w:rPr>
          <w:b/>
          <w:bCs/>
          <w:lang w:val="en-GB"/>
        </w:rPr>
        <w:t>Support Manager</w:t>
      </w:r>
      <w:r w:rsidR="00B26837">
        <w:rPr>
          <w:b/>
          <w:bCs/>
          <w:lang w:val="en-GB"/>
        </w:rPr>
        <w:t xml:space="preserve"> </w:t>
      </w:r>
    </w:p>
    <w:p w:rsidR="00DF3392" w:rsidRPr="003F7924" w:rsidRDefault="00DF3392">
      <w:pPr>
        <w:rPr>
          <w:lang w:val="en-GB"/>
        </w:rPr>
      </w:pPr>
    </w:p>
    <w:p w:rsidR="00DF3392" w:rsidRPr="003F7924" w:rsidRDefault="00DF3392">
      <w:pPr>
        <w:rPr>
          <w:lang w:val="en-GB"/>
        </w:rPr>
      </w:pPr>
      <w:r w:rsidRPr="003F7924">
        <w:rPr>
          <w:b/>
          <w:bCs/>
          <w:lang w:val="en-GB"/>
        </w:rPr>
        <w:t>Responsible to:</w:t>
      </w:r>
      <w:r w:rsidRPr="003F7924">
        <w:rPr>
          <w:b/>
          <w:bCs/>
          <w:lang w:val="en-GB"/>
        </w:rPr>
        <w:tab/>
      </w:r>
      <w:r w:rsidRPr="003F7924">
        <w:rPr>
          <w:b/>
          <w:lang w:val="en-GB"/>
        </w:rPr>
        <w:t>Service Manager</w:t>
      </w:r>
    </w:p>
    <w:p w:rsidR="00DF3392" w:rsidRPr="003F7924" w:rsidRDefault="00DF3392">
      <w:pPr>
        <w:rPr>
          <w:lang w:val="en-GB"/>
        </w:rPr>
      </w:pPr>
    </w:p>
    <w:p w:rsidR="00EE2801" w:rsidRPr="003F7924" w:rsidRDefault="00DF3392" w:rsidP="00EE2801">
      <w:pPr>
        <w:ind w:left="2160" w:hanging="2160"/>
        <w:rPr>
          <w:b/>
          <w:bCs/>
          <w:lang w:val="en-GB"/>
        </w:rPr>
      </w:pPr>
      <w:r w:rsidRPr="003F7924">
        <w:rPr>
          <w:b/>
          <w:bCs/>
          <w:lang w:val="en-GB"/>
        </w:rPr>
        <w:t>Responsible for:</w:t>
      </w:r>
      <w:r w:rsidRPr="003F7924">
        <w:rPr>
          <w:b/>
          <w:bCs/>
          <w:lang w:val="en-GB"/>
        </w:rPr>
        <w:tab/>
      </w:r>
      <w:r w:rsidR="00EE2801" w:rsidRPr="003F7924">
        <w:rPr>
          <w:b/>
          <w:bCs/>
          <w:lang w:val="en-GB"/>
        </w:rPr>
        <w:t>Lead</w:t>
      </w:r>
      <w:r w:rsidR="00A54066" w:rsidRPr="003F7924">
        <w:rPr>
          <w:b/>
          <w:bCs/>
          <w:lang w:val="en-GB"/>
        </w:rPr>
        <w:t>ing</w:t>
      </w:r>
      <w:r w:rsidR="00EE2801" w:rsidRPr="003F7924">
        <w:rPr>
          <w:b/>
          <w:bCs/>
          <w:lang w:val="en-GB"/>
        </w:rPr>
        <w:t>, be</w:t>
      </w:r>
      <w:r w:rsidR="00A54066" w:rsidRPr="003F7924">
        <w:rPr>
          <w:b/>
          <w:bCs/>
          <w:lang w:val="en-GB"/>
        </w:rPr>
        <w:t>ing</w:t>
      </w:r>
      <w:r w:rsidR="00EE2801" w:rsidRPr="003F7924">
        <w:rPr>
          <w:b/>
          <w:bCs/>
          <w:lang w:val="en-GB"/>
        </w:rPr>
        <w:t xml:space="preserve"> accountable and </w:t>
      </w:r>
      <w:r w:rsidR="00A24514" w:rsidRPr="003F7924">
        <w:rPr>
          <w:b/>
          <w:bCs/>
          <w:lang w:val="en-GB"/>
        </w:rPr>
        <w:t>m</w:t>
      </w:r>
      <w:r w:rsidR="00EE2801" w:rsidRPr="003F7924">
        <w:rPr>
          <w:b/>
          <w:bCs/>
          <w:lang w:val="en-GB"/>
        </w:rPr>
        <w:t>anag</w:t>
      </w:r>
      <w:r w:rsidR="00A54066" w:rsidRPr="003F7924">
        <w:rPr>
          <w:b/>
          <w:bCs/>
          <w:lang w:val="en-GB"/>
        </w:rPr>
        <w:t>ing</w:t>
      </w:r>
      <w:r w:rsidR="008B3FD9" w:rsidRPr="003F7924">
        <w:rPr>
          <w:b/>
          <w:bCs/>
          <w:lang w:val="en-GB"/>
        </w:rPr>
        <w:t xml:space="preserve"> the support we provide to a number of individuals ensuring delivery of outcomes focused personalised services</w:t>
      </w:r>
      <w:r w:rsidR="00137CA5" w:rsidRPr="003F7924">
        <w:rPr>
          <w:b/>
          <w:bCs/>
          <w:lang w:val="en-GB"/>
        </w:rPr>
        <w:t>.</w:t>
      </w:r>
      <w:r w:rsidR="0075221A" w:rsidRPr="003F7924">
        <w:rPr>
          <w:b/>
          <w:bCs/>
          <w:lang w:val="en-GB"/>
        </w:rPr>
        <w:t xml:space="preserve"> </w:t>
      </w:r>
    </w:p>
    <w:p w:rsidR="008B3FD9" w:rsidRPr="003F7924" w:rsidRDefault="00A24514" w:rsidP="008B3FD9">
      <w:pPr>
        <w:ind w:left="2160"/>
        <w:rPr>
          <w:b/>
          <w:bCs/>
          <w:lang w:val="en-GB"/>
        </w:rPr>
      </w:pPr>
      <w:r w:rsidRPr="003F7924">
        <w:rPr>
          <w:b/>
          <w:bCs/>
          <w:lang w:val="en-GB"/>
        </w:rPr>
        <w:t>D</w:t>
      </w:r>
      <w:r w:rsidR="008B3FD9" w:rsidRPr="003F7924">
        <w:rPr>
          <w:b/>
          <w:bCs/>
          <w:lang w:val="en-GB"/>
        </w:rPr>
        <w:t xml:space="preserve">rive performance of </w:t>
      </w:r>
      <w:proofErr w:type="gramStart"/>
      <w:r w:rsidR="008B3FD9" w:rsidRPr="003F7924">
        <w:rPr>
          <w:b/>
          <w:bCs/>
          <w:lang w:val="en-GB"/>
        </w:rPr>
        <w:t>staff  ensuring</w:t>
      </w:r>
      <w:proofErr w:type="gramEnd"/>
      <w:r w:rsidR="008B3FD9" w:rsidRPr="003F7924">
        <w:rPr>
          <w:b/>
          <w:bCs/>
          <w:lang w:val="en-GB"/>
        </w:rPr>
        <w:t xml:space="preserve"> they are motivated, person centred and clear on the standards that are expected of them.</w:t>
      </w:r>
    </w:p>
    <w:p w:rsidR="00126FEA" w:rsidRPr="003F7924" w:rsidRDefault="00A54066" w:rsidP="00647D42">
      <w:pPr>
        <w:ind w:left="2160"/>
        <w:rPr>
          <w:b/>
          <w:bCs/>
          <w:lang w:val="en-GB"/>
        </w:rPr>
      </w:pPr>
      <w:r w:rsidRPr="003F7924">
        <w:rPr>
          <w:b/>
          <w:bCs/>
          <w:lang w:val="en-GB"/>
        </w:rPr>
        <w:t>E</w:t>
      </w:r>
      <w:r w:rsidR="00EE2801" w:rsidRPr="003F7924">
        <w:rPr>
          <w:b/>
          <w:bCs/>
          <w:lang w:val="en-GB"/>
        </w:rPr>
        <w:t>nsur</w:t>
      </w:r>
      <w:r w:rsidRPr="003F7924">
        <w:rPr>
          <w:b/>
          <w:bCs/>
          <w:lang w:val="en-GB"/>
        </w:rPr>
        <w:t xml:space="preserve">ing </w:t>
      </w:r>
      <w:r w:rsidR="00EE2801" w:rsidRPr="003F7924">
        <w:rPr>
          <w:b/>
          <w:bCs/>
          <w:lang w:val="en-GB"/>
        </w:rPr>
        <w:t>staff fully understand the needs of the people we support</w:t>
      </w:r>
      <w:r w:rsidRPr="003F7924">
        <w:rPr>
          <w:b/>
          <w:bCs/>
          <w:lang w:val="en-GB"/>
        </w:rPr>
        <w:t xml:space="preserve"> and</w:t>
      </w:r>
      <w:r w:rsidR="00EE2801" w:rsidRPr="003F7924">
        <w:rPr>
          <w:b/>
          <w:bCs/>
          <w:lang w:val="en-GB"/>
        </w:rPr>
        <w:t xml:space="preserve"> receive the appropriate training, coaching and mentoring to ensure they are effective in their role</w:t>
      </w:r>
      <w:r w:rsidR="008B3FD9" w:rsidRPr="003F7924">
        <w:rPr>
          <w:b/>
          <w:bCs/>
          <w:lang w:val="en-GB"/>
        </w:rPr>
        <w:t xml:space="preserve">. </w:t>
      </w:r>
    </w:p>
    <w:p w:rsidR="00EE2801" w:rsidRPr="003F7924" w:rsidRDefault="008B3FD9" w:rsidP="00126FEA">
      <w:pPr>
        <w:ind w:left="2160"/>
        <w:rPr>
          <w:b/>
          <w:bCs/>
          <w:lang w:val="en-GB"/>
        </w:rPr>
      </w:pPr>
      <w:r w:rsidRPr="003F7924">
        <w:rPr>
          <w:b/>
          <w:bCs/>
          <w:lang w:val="en-GB"/>
        </w:rPr>
        <w:t>Ensuring people we support, their families and other people in their lives are involved with and satisfied with the support we provide.</w:t>
      </w:r>
    </w:p>
    <w:p w:rsidR="00A11163" w:rsidRPr="003F7924" w:rsidRDefault="00A11163" w:rsidP="00126FEA">
      <w:pPr>
        <w:ind w:left="2160"/>
        <w:rPr>
          <w:b/>
          <w:bCs/>
          <w:lang w:val="en-GB"/>
        </w:rPr>
      </w:pPr>
      <w:r w:rsidRPr="003F7924">
        <w:rPr>
          <w:b/>
          <w:bCs/>
          <w:lang w:val="en-GB"/>
        </w:rPr>
        <w:t>Monitoring and ensuring compliance with CQC and contract standards</w:t>
      </w:r>
    </w:p>
    <w:p w:rsidR="00137CA5" w:rsidRPr="003F7924" w:rsidRDefault="00137CA5" w:rsidP="00EE2801">
      <w:pPr>
        <w:ind w:left="2160" w:hanging="2160"/>
        <w:rPr>
          <w:bCs/>
          <w:lang w:val="en-GB"/>
        </w:rPr>
      </w:pPr>
    </w:p>
    <w:p w:rsidR="00DF3392" w:rsidRPr="003F7924" w:rsidRDefault="00647D42">
      <w:pPr>
        <w:ind w:left="2160" w:hanging="2160"/>
        <w:rPr>
          <w:b/>
          <w:bCs/>
          <w:lang w:val="en-GB"/>
        </w:rPr>
      </w:pPr>
      <w:r w:rsidRPr="003F7924">
        <w:rPr>
          <w:b/>
          <w:bCs/>
          <w:lang w:val="en-GB"/>
        </w:rPr>
        <w:t>DUTIES &amp; RESPONSIBILITIES:</w:t>
      </w:r>
    </w:p>
    <w:p w:rsidR="00DF3392" w:rsidRPr="003F7924" w:rsidRDefault="00DF3392">
      <w:pPr>
        <w:ind w:left="2160" w:hanging="2160"/>
        <w:rPr>
          <w:b/>
          <w:bCs/>
          <w:lang w:val="en-GB"/>
        </w:rPr>
      </w:pPr>
    </w:p>
    <w:p w:rsidR="00137CA5" w:rsidRPr="003F7924" w:rsidRDefault="00647D42" w:rsidP="00647D42">
      <w:pPr>
        <w:tabs>
          <w:tab w:val="left" w:pos="567"/>
        </w:tabs>
        <w:ind w:left="2160" w:hanging="2160"/>
        <w:rPr>
          <w:b/>
          <w:bCs/>
          <w:lang w:val="en-GB"/>
        </w:rPr>
      </w:pPr>
      <w:r w:rsidRPr="003F7924">
        <w:rPr>
          <w:b/>
          <w:bCs/>
          <w:lang w:val="en-GB"/>
        </w:rPr>
        <w:t>KRA1</w:t>
      </w:r>
      <w:r w:rsidRPr="003F7924">
        <w:rPr>
          <w:b/>
          <w:bCs/>
          <w:lang w:val="en-GB"/>
        </w:rPr>
        <w:tab/>
        <w:t>LEADERSHIP, MANAGEMENT &amp; DELIVERY</w:t>
      </w:r>
    </w:p>
    <w:p w:rsidR="00DF3392" w:rsidRPr="003F7924" w:rsidRDefault="00DF3392">
      <w:pPr>
        <w:ind w:left="360"/>
        <w:rPr>
          <w:lang w:val="en-GB"/>
        </w:rPr>
      </w:pPr>
    </w:p>
    <w:p w:rsidR="00137CA5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1.1</w:t>
      </w:r>
      <w:r w:rsidRPr="003F7924">
        <w:tab/>
      </w:r>
      <w:r w:rsidR="007E0B08" w:rsidRPr="003F7924">
        <w:t xml:space="preserve">Demonstrate and set high standards of personal and professional </w:t>
      </w:r>
      <w:proofErr w:type="spellStart"/>
      <w:r w:rsidR="007E0B08" w:rsidRPr="003F7924">
        <w:t>behaviour</w:t>
      </w:r>
      <w:proofErr w:type="spellEnd"/>
      <w:r w:rsidR="007E0B08" w:rsidRPr="003F7924">
        <w:t>.</w:t>
      </w:r>
      <w:r w:rsidR="00A54066" w:rsidRPr="003F7924">
        <w:t xml:space="preserve"> </w:t>
      </w:r>
      <w:r w:rsidR="00126FEA" w:rsidRPr="003F7924">
        <w:t xml:space="preserve"> Uphold the values and mission of New Prospects Association.</w:t>
      </w:r>
    </w:p>
    <w:p w:rsidR="00AB1EE3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1.2</w:t>
      </w:r>
      <w:r w:rsidRPr="003F7924">
        <w:tab/>
      </w:r>
      <w:r w:rsidR="00A54066" w:rsidRPr="003F7924">
        <w:t>Ensure good practice in service delivery and strive for improvement to enable people to meet their needs and wishes</w:t>
      </w:r>
      <w:r w:rsidR="0075221A" w:rsidRPr="003F7924">
        <w:t>.  Ensure consistent practice to achieve outcomes.</w:t>
      </w:r>
    </w:p>
    <w:p w:rsidR="00A54066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1.3</w:t>
      </w:r>
      <w:r w:rsidRPr="003F7924">
        <w:tab/>
      </w:r>
      <w:r w:rsidR="00AB1EE3" w:rsidRPr="003F7924">
        <w:t>Develop and manage good relationships internally and externally</w:t>
      </w:r>
      <w:r w:rsidR="00677B28" w:rsidRPr="003F7924">
        <w:t>.  Know what is going on locally, and source opportunities for people to make connections.</w:t>
      </w:r>
    </w:p>
    <w:p w:rsidR="00A54066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1.4</w:t>
      </w:r>
      <w:r w:rsidRPr="003F7924">
        <w:tab/>
      </w:r>
      <w:r w:rsidR="00A54066" w:rsidRPr="003F7924">
        <w:t>Adhere to legal and external regulations and ensure that the Association’s policies and procedures are followed.</w:t>
      </w:r>
      <w:r w:rsidR="00126FEA" w:rsidRPr="003F7924">
        <w:t xml:space="preserve">  Be accountable for your actions and the actions of your team.</w:t>
      </w:r>
    </w:p>
    <w:p w:rsidR="00513157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1.5</w:t>
      </w:r>
      <w:r w:rsidRPr="003F7924">
        <w:tab/>
      </w:r>
      <w:r w:rsidR="00AB1EE3" w:rsidRPr="003F7924">
        <w:t>Lead on developing the purpose, direction and culture of</w:t>
      </w:r>
      <w:r w:rsidR="00137CA5" w:rsidRPr="003F7924">
        <w:t xml:space="preserve"> services you are responsible for</w:t>
      </w:r>
      <w:r w:rsidR="006619D1" w:rsidRPr="003F7924">
        <w:t xml:space="preserve"> and demonstrate a flexible attitude that can manage change</w:t>
      </w:r>
      <w:r w:rsidR="00513157" w:rsidRPr="003F7924">
        <w:t xml:space="preserve">.  </w:t>
      </w:r>
      <w:r w:rsidR="007E0B08" w:rsidRPr="003F7924">
        <w:t>Lead culture change and innovation projects.</w:t>
      </w:r>
      <w:r w:rsidR="00513157" w:rsidRPr="003F7924">
        <w:t xml:space="preserve"> </w:t>
      </w:r>
      <w:r w:rsidR="00B30E55" w:rsidRPr="003F7924">
        <w:t xml:space="preserve"> Develop</w:t>
      </w:r>
      <w:r w:rsidR="00983F70" w:rsidRPr="003F7924">
        <w:t xml:space="preserve">, open and manage new services in line with contractual </w:t>
      </w:r>
      <w:proofErr w:type="gramStart"/>
      <w:r w:rsidR="00983F70" w:rsidRPr="003F7924">
        <w:t>requirements</w:t>
      </w:r>
      <w:proofErr w:type="gramEnd"/>
    </w:p>
    <w:p w:rsidR="00DF3392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1.6</w:t>
      </w:r>
      <w:r w:rsidRPr="003F7924">
        <w:tab/>
      </w:r>
      <w:r w:rsidR="00513157" w:rsidRPr="003F7924">
        <w:t xml:space="preserve">Lead and manage a team that </w:t>
      </w:r>
      <w:proofErr w:type="gramStart"/>
      <w:r w:rsidR="00513157" w:rsidRPr="003F7924">
        <w:t>champions</w:t>
      </w:r>
      <w:proofErr w:type="gramEnd"/>
      <w:r w:rsidR="00513157" w:rsidRPr="003F7924">
        <w:t xml:space="preserve"> excellence, embraces change and adheres to the values of the </w:t>
      </w:r>
      <w:proofErr w:type="spellStart"/>
      <w:r w:rsidR="00513157" w:rsidRPr="003F7924">
        <w:t>organisation</w:t>
      </w:r>
      <w:proofErr w:type="spellEnd"/>
      <w:r w:rsidR="00513157" w:rsidRPr="003F7924">
        <w:t>. Challenge unreasonable attitudes</w:t>
      </w:r>
      <w:r w:rsidR="00A11163" w:rsidRPr="003F7924">
        <w:t xml:space="preserve"> and create a culture of accountability, responsibility and self-development</w:t>
      </w:r>
    </w:p>
    <w:p w:rsidR="00513157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1.7</w:t>
      </w:r>
      <w:r w:rsidRPr="003F7924">
        <w:tab/>
      </w:r>
      <w:r w:rsidR="00B30E55" w:rsidRPr="003F7924">
        <w:t xml:space="preserve">Provide leadership &amp; direction to the staff team by setting performance standards and mentoring performance during supervisions and appraisals. </w:t>
      </w:r>
      <w:r w:rsidR="00115451" w:rsidRPr="003F7924">
        <w:t>Coach</w:t>
      </w:r>
      <w:r w:rsidR="00B30E55" w:rsidRPr="003F7924">
        <w:t xml:space="preserve"> </w:t>
      </w:r>
      <w:r w:rsidR="00677B28" w:rsidRPr="003F7924">
        <w:t>and</w:t>
      </w:r>
      <w:r w:rsidR="00B30E55" w:rsidRPr="003F7924">
        <w:t xml:space="preserve"> support </w:t>
      </w:r>
      <w:r w:rsidR="00115451" w:rsidRPr="003F7924">
        <w:t>Lead</w:t>
      </w:r>
      <w:r w:rsidR="00A11163" w:rsidRPr="003F7924">
        <w:t xml:space="preserve"> </w:t>
      </w:r>
      <w:r w:rsidR="00115451" w:rsidRPr="003F7924">
        <w:t>S</w:t>
      </w:r>
      <w:r w:rsidR="00A11163" w:rsidRPr="003F7924">
        <w:t>upport</w:t>
      </w:r>
      <w:r w:rsidR="00115451" w:rsidRPr="003F7924">
        <w:t xml:space="preserve"> W</w:t>
      </w:r>
      <w:r w:rsidR="00A11163" w:rsidRPr="003F7924">
        <w:t>orkers</w:t>
      </w:r>
      <w:r w:rsidR="00B30E55" w:rsidRPr="003F7924">
        <w:t xml:space="preserve"> to ensure there are effective clear lines of responsibility &amp; accountability in place.</w:t>
      </w:r>
    </w:p>
    <w:p w:rsidR="007E0B08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1.8</w:t>
      </w:r>
      <w:r w:rsidRPr="003F7924">
        <w:tab/>
      </w:r>
      <w:r w:rsidR="00AB1EE3" w:rsidRPr="003F7924">
        <w:t>Recruit the right staff to deliver high quality services</w:t>
      </w:r>
      <w:r w:rsidR="008F2B9D" w:rsidRPr="003F7924">
        <w:t>, and induct them</w:t>
      </w:r>
      <w:r w:rsidR="007048E7" w:rsidRPr="003F7924">
        <w:t xml:space="preserve"> into services that you lead</w:t>
      </w:r>
      <w:r w:rsidR="00AB1EE3" w:rsidRPr="003F7924">
        <w:t>.</w:t>
      </w:r>
      <w:r w:rsidR="008F2B9D" w:rsidRPr="003F7924">
        <w:t xml:space="preserve"> </w:t>
      </w:r>
      <w:r w:rsidR="00AB1EE3" w:rsidRPr="003F7924">
        <w:t xml:space="preserve"> </w:t>
      </w:r>
      <w:r w:rsidR="007E0B08" w:rsidRPr="003F7924">
        <w:t>Ensure staffing levels meet the needs of the people we support in line with contractual requirements</w:t>
      </w:r>
      <w:r w:rsidR="008F2B9D" w:rsidRPr="003F7924">
        <w:t xml:space="preserve"> and ensure that </w:t>
      </w:r>
      <w:r w:rsidR="009B2394" w:rsidRPr="003F7924">
        <w:t>they are maintained</w:t>
      </w:r>
      <w:r w:rsidR="007E0B08" w:rsidRPr="003F7924">
        <w:t>.</w:t>
      </w:r>
      <w:r w:rsidR="002A688C" w:rsidRPr="003F7924">
        <w:t xml:space="preserve"> Manage cover for support hours in emergencies and be responsible for the deployment of contingency hours. </w:t>
      </w:r>
    </w:p>
    <w:p w:rsidR="008F2B9D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1.9</w:t>
      </w:r>
      <w:r w:rsidRPr="003F7924">
        <w:tab/>
      </w:r>
      <w:r w:rsidR="006619D1" w:rsidRPr="003F7924">
        <w:t>C</w:t>
      </w:r>
      <w:r w:rsidR="008F2B9D" w:rsidRPr="003F7924">
        <w:t xml:space="preserve">reate and, where appropriate, </w:t>
      </w:r>
      <w:r w:rsidR="00FD6500" w:rsidRPr="003F7924">
        <w:t xml:space="preserve">participate in the </w:t>
      </w:r>
      <w:proofErr w:type="spellStart"/>
      <w:r w:rsidR="00FD6500" w:rsidRPr="003F7924">
        <w:t>rota</w:t>
      </w:r>
      <w:proofErr w:type="spellEnd"/>
      <w:r w:rsidR="00FD6500" w:rsidRPr="003F7924">
        <w:t xml:space="preserve"> within the framework of contracted hours</w:t>
      </w:r>
      <w:r w:rsidR="008F2B9D" w:rsidRPr="003F7924">
        <w:t xml:space="preserve"> available, to ensure all support hours are provided.  </w:t>
      </w:r>
    </w:p>
    <w:p w:rsidR="00FD6500" w:rsidRPr="003F7924" w:rsidRDefault="00647D42" w:rsidP="00647D42">
      <w:pPr>
        <w:pStyle w:val="NoSpacing"/>
        <w:tabs>
          <w:tab w:val="left" w:pos="567"/>
        </w:tabs>
      </w:pPr>
      <w:r w:rsidRPr="003F7924">
        <w:t>1.10</w:t>
      </w:r>
      <w:r w:rsidRPr="003F7924">
        <w:tab/>
      </w:r>
      <w:r w:rsidR="00513157" w:rsidRPr="003F7924">
        <w:t>T</w:t>
      </w:r>
      <w:r w:rsidR="008F2B9D" w:rsidRPr="003F7924">
        <w:t>ake part in the on call system</w:t>
      </w:r>
      <w:r w:rsidR="002A688C" w:rsidRPr="003F7924">
        <w:t xml:space="preserve"> and provide cover for other Support Managers as required.</w:t>
      </w:r>
    </w:p>
    <w:p w:rsidR="00647D42" w:rsidRPr="003F7924" w:rsidRDefault="00647D42">
      <w:r w:rsidRPr="003F7924">
        <w:br w:type="page"/>
      </w:r>
    </w:p>
    <w:p w:rsidR="007E0B08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lastRenderedPageBreak/>
        <w:t>1.11</w:t>
      </w:r>
      <w:r w:rsidRPr="003F7924">
        <w:tab/>
      </w:r>
      <w:r w:rsidR="007E0B08" w:rsidRPr="003F7924">
        <w:t>Ensure staff mandatory, contractual &amp; individual training &amp; development needs are identified, recorded and met.</w:t>
      </w:r>
    </w:p>
    <w:p w:rsidR="007E0B08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1.12</w:t>
      </w:r>
      <w:r w:rsidRPr="003F7924">
        <w:tab/>
      </w:r>
      <w:r w:rsidR="00513157" w:rsidRPr="003F7924">
        <w:t xml:space="preserve">Ensure </w:t>
      </w:r>
      <w:r w:rsidR="00B30E55" w:rsidRPr="003F7924">
        <w:t>t</w:t>
      </w:r>
      <w:r w:rsidR="00513157" w:rsidRPr="003F7924">
        <w:t>eam</w:t>
      </w:r>
      <w:r w:rsidR="00B30E55" w:rsidRPr="003F7924">
        <w:t xml:space="preserve"> and</w:t>
      </w:r>
      <w:r w:rsidR="00513157" w:rsidRPr="003F7924">
        <w:t xml:space="preserve"> individual development.  Ensure all supervisions and appraisals are carried out and any actions are dealt with effectively.  </w:t>
      </w:r>
      <w:r w:rsidR="007E0B08" w:rsidRPr="003F7924">
        <w:t xml:space="preserve">Monitor </w:t>
      </w:r>
      <w:r w:rsidR="00E27C0F" w:rsidRPr="003F7924">
        <w:t xml:space="preserve">that </w:t>
      </w:r>
      <w:r w:rsidR="007E0B08" w:rsidRPr="003F7924">
        <w:t>staff take direct actio</w:t>
      </w:r>
      <w:r w:rsidR="00E27C0F" w:rsidRPr="003F7924">
        <w:t>n to address all areas of under</w:t>
      </w:r>
      <w:r w:rsidR="007E0B08" w:rsidRPr="003F7924">
        <w:t>performance.</w:t>
      </w:r>
    </w:p>
    <w:p w:rsidR="00FD6500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1.13</w:t>
      </w:r>
      <w:r w:rsidRPr="003F7924">
        <w:tab/>
      </w:r>
      <w:r w:rsidR="00FD6500" w:rsidRPr="003F7924">
        <w:t>Undertake disciplinary and grievance investigations as required</w:t>
      </w:r>
      <w:r w:rsidR="00513157" w:rsidRPr="003F7924">
        <w:t xml:space="preserve">.  </w:t>
      </w:r>
      <w:r w:rsidR="00FD6500" w:rsidRPr="003F7924">
        <w:t xml:space="preserve">Monitor and take direct action </w:t>
      </w:r>
      <w:r w:rsidR="006619D1" w:rsidRPr="003F7924">
        <w:t xml:space="preserve">to manage </w:t>
      </w:r>
      <w:r w:rsidR="00FD6500" w:rsidRPr="003F7924">
        <w:t>all sickness and absence</w:t>
      </w:r>
    </w:p>
    <w:p w:rsidR="00FD6500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1.14</w:t>
      </w:r>
      <w:r w:rsidRPr="003F7924">
        <w:tab/>
      </w:r>
      <w:r w:rsidR="00FD6500" w:rsidRPr="003F7924">
        <w:t>Facilitate and contribute to Team Meetings.</w:t>
      </w:r>
      <w:r w:rsidR="00513157" w:rsidRPr="003F7924">
        <w:t xml:space="preserve">  Celebrate and share examples of outstanding performance and innovation with the service and </w:t>
      </w:r>
      <w:proofErr w:type="spellStart"/>
      <w:r w:rsidR="00513157" w:rsidRPr="003F7924">
        <w:t>organisation</w:t>
      </w:r>
      <w:proofErr w:type="spellEnd"/>
    </w:p>
    <w:p w:rsidR="0051363F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1.15</w:t>
      </w:r>
      <w:r w:rsidRPr="003F7924">
        <w:tab/>
      </w:r>
      <w:r w:rsidR="00B30E55" w:rsidRPr="003F7924">
        <w:t xml:space="preserve">Work with colleagues to ensure that the training resources of the </w:t>
      </w:r>
      <w:proofErr w:type="spellStart"/>
      <w:r w:rsidR="00B30E55" w:rsidRPr="003F7924">
        <w:t>organisation</w:t>
      </w:r>
      <w:proofErr w:type="spellEnd"/>
      <w:r w:rsidR="00B30E55" w:rsidRPr="003F7924">
        <w:t xml:space="preserve"> are being used effectively, and deliver in house training when required.</w:t>
      </w:r>
    </w:p>
    <w:p w:rsidR="0076306F" w:rsidRPr="003F7924" w:rsidRDefault="00647D42" w:rsidP="00647D42">
      <w:pPr>
        <w:pStyle w:val="NoSpacing"/>
        <w:tabs>
          <w:tab w:val="left" w:pos="567"/>
        </w:tabs>
        <w:ind w:left="567" w:hanging="567"/>
      </w:pPr>
      <w:r w:rsidRPr="003F7924">
        <w:t>1.16</w:t>
      </w:r>
      <w:r w:rsidRPr="003F7924">
        <w:tab/>
      </w:r>
      <w:r w:rsidR="0076306F" w:rsidRPr="003F7924">
        <w:t xml:space="preserve">Carry out any duties set out by Senior Management to enable the smooth running of the service for the people we support </w:t>
      </w:r>
      <w:r w:rsidR="00B30E55" w:rsidRPr="003F7924">
        <w:t>and</w:t>
      </w:r>
      <w:r w:rsidR="0076306F" w:rsidRPr="003F7924">
        <w:t xml:space="preserve"> the </w:t>
      </w:r>
      <w:proofErr w:type="spellStart"/>
      <w:r w:rsidR="0076306F" w:rsidRPr="003F7924">
        <w:t>organisation</w:t>
      </w:r>
      <w:proofErr w:type="spellEnd"/>
      <w:r w:rsidR="0076306F" w:rsidRPr="003F7924">
        <w:t>.</w:t>
      </w:r>
    </w:p>
    <w:p w:rsidR="002376AB" w:rsidRPr="003F7924" w:rsidRDefault="00647D42" w:rsidP="00647D42">
      <w:pPr>
        <w:pStyle w:val="NoSpacing"/>
        <w:tabs>
          <w:tab w:val="left" w:pos="567"/>
        </w:tabs>
      </w:pPr>
      <w:r w:rsidRPr="003F7924">
        <w:t>1.17</w:t>
      </w:r>
      <w:r w:rsidRPr="003F7924">
        <w:tab/>
      </w:r>
      <w:r w:rsidR="002376AB" w:rsidRPr="003F7924">
        <w:t>Act up to Service Manager if required</w:t>
      </w:r>
    </w:p>
    <w:p w:rsidR="00647D42" w:rsidRPr="003F7924" w:rsidRDefault="00647D42" w:rsidP="00647D42">
      <w:pPr>
        <w:pStyle w:val="Heading1"/>
        <w:ind w:left="0"/>
      </w:pPr>
    </w:p>
    <w:p w:rsidR="00DF3392" w:rsidRPr="003F7924" w:rsidRDefault="00647D42" w:rsidP="00647D42">
      <w:pPr>
        <w:pStyle w:val="Heading1"/>
        <w:tabs>
          <w:tab w:val="left" w:pos="709"/>
        </w:tabs>
        <w:ind w:left="0"/>
      </w:pPr>
      <w:r w:rsidRPr="003F7924">
        <w:t>KRA2</w:t>
      </w:r>
      <w:r w:rsidRPr="003F7924">
        <w:tab/>
      </w:r>
      <w:r w:rsidR="009B2394" w:rsidRPr="003F7924">
        <w:t>S</w:t>
      </w:r>
      <w:r w:rsidRPr="003F7924">
        <w:t>UPPORT</w:t>
      </w:r>
    </w:p>
    <w:p w:rsidR="00A54066" w:rsidRPr="003F7924" w:rsidRDefault="00A54066" w:rsidP="00A54066">
      <w:pPr>
        <w:rPr>
          <w:lang w:val="en-GB"/>
        </w:rPr>
      </w:pPr>
    </w:p>
    <w:p w:rsidR="00A54066" w:rsidRPr="003F7924" w:rsidRDefault="00647D42" w:rsidP="00647D42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2.1</w:t>
      </w:r>
      <w:r w:rsidRPr="003F7924">
        <w:rPr>
          <w:lang w:val="en-GB"/>
        </w:rPr>
        <w:tab/>
      </w:r>
      <w:r w:rsidR="00A54066" w:rsidRPr="003F7924">
        <w:rPr>
          <w:lang w:val="en-GB"/>
        </w:rPr>
        <w:t>Ensure people we support are listened to and act on feedback</w:t>
      </w:r>
    </w:p>
    <w:p w:rsidR="00513157" w:rsidRPr="003F7924" w:rsidRDefault="00647D42" w:rsidP="00647D42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2.2</w:t>
      </w:r>
      <w:r w:rsidRPr="003F7924">
        <w:rPr>
          <w:lang w:val="en-GB"/>
        </w:rPr>
        <w:tab/>
      </w:r>
      <w:r w:rsidR="00A54066" w:rsidRPr="003F7924">
        <w:rPr>
          <w:lang w:val="en-GB"/>
        </w:rPr>
        <w:t>Ensure good practice in service delivery and strive for improvement to enable people to meet their needs and wishes</w:t>
      </w:r>
      <w:r w:rsidR="00513157" w:rsidRPr="003F7924">
        <w:rPr>
          <w:lang w:val="en-GB"/>
        </w:rPr>
        <w:t xml:space="preserve">. </w:t>
      </w:r>
    </w:p>
    <w:p w:rsidR="00DF3392" w:rsidRPr="003F7924" w:rsidRDefault="00647D42" w:rsidP="00647D42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2.3</w:t>
      </w:r>
      <w:r w:rsidRPr="003F7924">
        <w:rPr>
          <w:lang w:val="en-GB"/>
        </w:rPr>
        <w:tab/>
      </w:r>
      <w:r w:rsidR="00DF3392" w:rsidRPr="003F7924">
        <w:rPr>
          <w:lang w:val="en-GB"/>
        </w:rPr>
        <w:t>Promote each person’s physical, emotional and spiritual needs, ensuring that they are met</w:t>
      </w:r>
    </w:p>
    <w:p w:rsidR="00647D42" w:rsidRPr="003F7924" w:rsidRDefault="00647D42" w:rsidP="00647D42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2.4</w:t>
      </w:r>
      <w:r w:rsidRPr="003F7924">
        <w:rPr>
          <w:lang w:val="en-GB"/>
        </w:rPr>
        <w:tab/>
      </w:r>
      <w:r w:rsidR="00513157" w:rsidRPr="003F7924">
        <w:rPr>
          <w:lang w:val="en-GB"/>
        </w:rPr>
        <w:t xml:space="preserve">Don't interfere in parts of the lives of people we support that don't directly relate to the service provision.  </w:t>
      </w:r>
    </w:p>
    <w:p w:rsidR="00DF3392" w:rsidRPr="003F7924" w:rsidRDefault="00647D42" w:rsidP="00647D42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2.5</w:t>
      </w:r>
      <w:r w:rsidRPr="003F7924">
        <w:rPr>
          <w:lang w:val="en-GB"/>
        </w:rPr>
        <w:tab/>
      </w:r>
      <w:r w:rsidR="00513157" w:rsidRPr="003F7924">
        <w:rPr>
          <w:lang w:val="en-GB"/>
        </w:rPr>
        <w:t>E</w:t>
      </w:r>
      <w:r w:rsidR="00DF3392" w:rsidRPr="003F7924">
        <w:rPr>
          <w:lang w:val="en-GB"/>
        </w:rPr>
        <w:t>nsure each person is presented with informed choices and</w:t>
      </w:r>
      <w:r w:rsidR="00513157" w:rsidRPr="003F7924">
        <w:rPr>
          <w:lang w:val="en-GB"/>
        </w:rPr>
        <w:t xml:space="preserve"> their</w:t>
      </w:r>
      <w:r w:rsidR="00DF3392" w:rsidRPr="003F7924">
        <w:rPr>
          <w:lang w:val="en-GB"/>
        </w:rPr>
        <w:t xml:space="preserve"> rights are upheld</w:t>
      </w:r>
      <w:r w:rsidR="00513157" w:rsidRPr="003F7924">
        <w:rPr>
          <w:lang w:val="en-GB"/>
        </w:rPr>
        <w:t xml:space="preserve">.  </w:t>
      </w:r>
    </w:p>
    <w:p w:rsidR="00DF3392" w:rsidRPr="003F7924" w:rsidRDefault="00647D42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2.6</w:t>
      </w:r>
      <w:r w:rsidRPr="003F7924">
        <w:rPr>
          <w:lang w:val="en-GB"/>
        </w:rPr>
        <w:tab/>
      </w:r>
      <w:r w:rsidR="00B30E55" w:rsidRPr="003F7924">
        <w:rPr>
          <w:lang w:val="en-GB"/>
        </w:rPr>
        <w:t>Ensure</w:t>
      </w:r>
      <w:r w:rsidR="00DF3392" w:rsidRPr="003F7924">
        <w:rPr>
          <w:lang w:val="en-GB"/>
        </w:rPr>
        <w:t xml:space="preserve"> support </w:t>
      </w:r>
      <w:r w:rsidR="00B30E55" w:rsidRPr="003F7924">
        <w:rPr>
          <w:lang w:val="en-GB"/>
        </w:rPr>
        <w:t xml:space="preserve">is provided to </w:t>
      </w:r>
      <w:r w:rsidR="00DF3392" w:rsidRPr="003F7924">
        <w:rPr>
          <w:lang w:val="en-GB"/>
        </w:rPr>
        <w:t>each person in their daily activities, both in-house and community based, according to their preferences</w:t>
      </w:r>
      <w:r w:rsidR="00B30E55" w:rsidRPr="003F7924">
        <w:rPr>
          <w:lang w:val="en-GB"/>
        </w:rPr>
        <w:t>.</w:t>
      </w:r>
      <w:r w:rsidR="00FD6500" w:rsidRPr="003F7924">
        <w:rPr>
          <w:lang w:val="en-GB"/>
        </w:rPr>
        <w:t xml:space="preserve"> Support people to meet their everyday needs</w:t>
      </w:r>
      <w:r w:rsidR="00B30E55" w:rsidRPr="003F7924">
        <w:rPr>
          <w:lang w:val="en-GB"/>
        </w:rPr>
        <w:t>, including their health needs</w:t>
      </w:r>
      <w:r w:rsidR="00FD6500" w:rsidRPr="003F7924">
        <w:rPr>
          <w:lang w:val="en-GB"/>
        </w:rPr>
        <w:t>.</w:t>
      </w:r>
    </w:p>
    <w:p w:rsidR="003F7924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2.7</w:t>
      </w:r>
      <w:r w:rsidRPr="003F7924">
        <w:rPr>
          <w:lang w:val="en-GB"/>
        </w:rPr>
        <w:tab/>
      </w:r>
      <w:r w:rsidR="00E27C0F" w:rsidRPr="003F7924">
        <w:rPr>
          <w:lang w:val="en-GB"/>
        </w:rPr>
        <w:t>Ensure the safeguarding strategy is firmly embedded in service delivery to ensure</w:t>
      </w:r>
      <w:r w:rsidR="00DF3392" w:rsidRPr="003F7924">
        <w:rPr>
          <w:lang w:val="en-GB"/>
        </w:rPr>
        <w:t xml:space="preserve"> the protection of individuals from abuse,</w:t>
      </w:r>
      <w:r w:rsidR="00E27C0F" w:rsidRPr="003F7924">
        <w:rPr>
          <w:lang w:val="en-GB"/>
        </w:rPr>
        <w:t xml:space="preserve"> by being responsible for ensuring that all</w:t>
      </w:r>
      <w:r w:rsidR="00754442" w:rsidRPr="003F7924">
        <w:rPr>
          <w:lang w:val="en-GB"/>
        </w:rPr>
        <w:t xml:space="preserve"> team members are fully trained in safeguarding and reporting of incidents.</w:t>
      </w:r>
    </w:p>
    <w:p w:rsidR="00DF3392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2.8</w:t>
      </w:r>
      <w:r w:rsidRPr="003F7924">
        <w:rPr>
          <w:lang w:val="en-GB"/>
        </w:rPr>
        <w:tab/>
      </w:r>
      <w:r w:rsidR="0051363F" w:rsidRPr="003F7924">
        <w:rPr>
          <w:lang w:val="en-GB"/>
        </w:rPr>
        <w:t xml:space="preserve"> Attend strategy meetings</w:t>
      </w:r>
      <w:r w:rsidR="00B30E55" w:rsidRPr="003F7924">
        <w:rPr>
          <w:lang w:val="en-GB"/>
        </w:rPr>
        <w:t xml:space="preserve"> as needed.</w:t>
      </w:r>
    </w:p>
    <w:p w:rsidR="00DF3392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2.9</w:t>
      </w:r>
      <w:r w:rsidRPr="003F7924">
        <w:rPr>
          <w:lang w:val="en-GB"/>
        </w:rPr>
        <w:tab/>
      </w:r>
      <w:r w:rsidR="00DF3392" w:rsidRPr="003F7924">
        <w:rPr>
          <w:lang w:val="en-GB"/>
        </w:rPr>
        <w:t>Promote, monitor and maintain health, safety and security of the home</w:t>
      </w:r>
      <w:r w:rsidR="00B30E55" w:rsidRPr="003F7924">
        <w:rPr>
          <w:lang w:val="en-GB"/>
        </w:rPr>
        <w:t xml:space="preserve"> of individuals we support</w:t>
      </w:r>
      <w:r w:rsidR="00DF3392" w:rsidRPr="003F7924">
        <w:rPr>
          <w:lang w:val="en-GB"/>
        </w:rPr>
        <w:t xml:space="preserve"> and staff, according to the Association’s procedures and guidelines</w:t>
      </w:r>
    </w:p>
    <w:p w:rsidR="00754442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2.10</w:t>
      </w:r>
      <w:r w:rsidRPr="003F7924">
        <w:rPr>
          <w:lang w:val="en-GB"/>
        </w:rPr>
        <w:tab/>
      </w:r>
      <w:r w:rsidR="00754442" w:rsidRPr="003F7924">
        <w:rPr>
          <w:lang w:val="en-GB"/>
        </w:rPr>
        <w:t>Ensure people we support have comprehensive needs assessments, support plans and appropriate</w:t>
      </w:r>
      <w:r w:rsidR="00FA2D14" w:rsidRPr="003F7924">
        <w:rPr>
          <w:lang w:val="en-GB"/>
        </w:rPr>
        <w:t xml:space="preserve"> and effective</w:t>
      </w:r>
      <w:r w:rsidR="00754442" w:rsidRPr="003F7924">
        <w:rPr>
          <w:lang w:val="en-GB"/>
        </w:rPr>
        <w:t xml:space="preserve"> risk assessments in place</w:t>
      </w:r>
      <w:r w:rsidR="00FA2D14" w:rsidRPr="003F7924">
        <w:rPr>
          <w:lang w:val="en-GB"/>
        </w:rPr>
        <w:t>, which are kept under review</w:t>
      </w:r>
      <w:r w:rsidR="00754442" w:rsidRPr="003F7924">
        <w:rPr>
          <w:lang w:val="en-GB"/>
        </w:rPr>
        <w:t>.</w:t>
      </w:r>
    </w:p>
    <w:p w:rsidR="00754442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2.11</w:t>
      </w:r>
      <w:r w:rsidRPr="003F7924">
        <w:rPr>
          <w:lang w:val="en-GB"/>
        </w:rPr>
        <w:tab/>
      </w:r>
      <w:r w:rsidR="00754442" w:rsidRPr="003F7924">
        <w:rPr>
          <w:lang w:val="en-GB"/>
        </w:rPr>
        <w:t>Ensure appropriate medication management systems are in place and that staff have competency assessments in place.</w:t>
      </w:r>
    </w:p>
    <w:p w:rsidR="00754442" w:rsidRPr="003F7924" w:rsidRDefault="003F7924" w:rsidP="00647D42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2.12</w:t>
      </w:r>
      <w:r w:rsidRPr="003F7924">
        <w:rPr>
          <w:lang w:val="en-GB"/>
        </w:rPr>
        <w:tab/>
      </w:r>
      <w:r w:rsidR="00754442" w:rsidRPr="003F7924">
        <w:rPr>
          <w:lang w:val="en-GB"/>
        </w:rPr>
        <w:t>Facilitate regular person centred reviews.</w:t>
      </w:r>
    </w:p>
    <w:p w:rsidR="00285DAE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2.13</w:t>
      </w:r>
      <w:r w:rsidRPr="003F7924">
        <w:rPr>
          <w:lang w:val="en-GB"/>
        </w:rPr>
        <w:tab/>
      </w:r>
      <w:r w:rsidR="00513157" w:rsidRPr="003F7924">
        <w:rPr>
          <w:lang w:val="en-GB"/>
        </w:rPr>
        <w:t>Provide management information and data as required by the Service Manager/ Head of Service, Finance/Admin Manager or CEO</w:t>
      </w:r>
      <w:r w:rsidR="00923075" w:rsidRPr="003F7924">
        <w:rPr>
          <w:lang w:val="en-GB"/>
        </w:rPr>
        <w:t xml:space="preserve"> by deadlines given</w:t>
      </w:r>
      <w:r w:rsidR="00513157" w:rsidRPr="003F7924">
        <w:rPr>
          <w:lang w:val="en-GB"/>
        </w:rPr>
        <w:t>.</w:t>
      </w:r>
      <w:r w:rsidR="00FA2D14" w:rsidRPr="003F7924">
        <w:rPr>
          <w:lang w:val="en-GB"/>
        </w:rPr>
        <w:t xml:space="preserve">  Provide effective records and reports as required.</w:t>
      </w:r>
    </w:p>
    <w:p w:rsidR="00923075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2.14</w:t>
      </w:r>
      <w:r w:rsidRPr="003F7924">
        <w:rPr>
          <w:lang w:val="en-GB"/>
        </w:rPr>
        <w:tab/>
      </w:r>
      <w:r w:rsidR="00923075" w:rsidRPr="003F7924">
        <w:rPr>
          <w:lang w:val="en-GB"/>
        </w:rPr>
        <w:t>Work with a range of client groups and needs as required i.e. children, adults and older people.</w:t>
      </w:r>
    </w:p>
    <w:p w:rsidR="00647D42" w:rsidRPr="003F7924" w:rsidRDefault="00647D42">
      <w:pPr>
        <w:rPr>
          <w:b/>
          <w:lang w:val="en-GB"/>
        </w:rPr>
      </w:pPr>
    </w:p>
    <w:p w:rsidR="00DF3392" w:rsidRPr="003F7924" w:rsidRDefault="003F7924" w:rsidP="003F7924">
      <w:pPr>
        <w:tabs>
          <w:tab w:val="left" w:pos="709"/>
        </w:tabs>
        <w:rPr>
          <w:b/>
          <w:lang w:val="en-GB"/>
        </w:rPr>
      </w:pPr>
      <w:r w:rsidRPr="003F7924">
        <w:rPr>
          <w:b/>
          <w:lang w:val="en-GB"/>
        </w:rPr>
        <w:t xml:space="preserve">KRA3 </w:t>
      </w:r>
      <w:r w:rsidRPr="003F7924">
        <w:rPr>
          <w:b/>
          <w:lang w:val="en-GB"/>
        </w:rPr>
        <w:tab/>
        <w:t>QUALITY</w:t>
      </w:r>
    </w:p>
    <w:p w:rsidR="00285DAE" w:rsidRPr="003F7924" w:rsidRDefault="00285DAE">
      <w:pPr>
        <w:rPr>
          <w:lang w:val="en-GB"/>
        </w:rPr>
      </w:pPr>
    </w:p>
    <w:p w:rsidR="004875C7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3.1</w:t>
      </w:r>
      <w:r w:rsidRPr="003F7924">
        <w:rPr>
          <w:lang w:val="en-GB"/>
        </w:rPr>
        <w:tab/>
      </w:r>
      <w:r w:rsidR="004875C7" w:rsidRPr="003F7924">
        <w:rPr>
          <w:lang w:val="en-GB"/>
        </w:rPr>
        <w:t>Ensure quality monitoring systems are in place</w:t>
      </w:r>
      <w:r w:rsidR="00680539" w:rsidRPr="003F7924">
        <w:rPr>
          <w:lang w:val="en-GB"/>
        </w:rPr>
        <w:t xml:space="preserve">, </w:t>
      </w:r>
      <w:r w:rsidR="004875C7" w:rsidRPr="003F7924">
        <w:rPr>
          <w:lang w:val="en-GB"/>
        </w:rPr>
        <w:t xml:space="preserve">all records are updated regularly and action plans </w:t>
      </w:r>
      <w:r w:rsidR="00983F70" w:rsidRPr="003F7924">
        <w:rPr>
          <w:lang w:val="en-GB"/>
        </w:rPr>
        <w:t xml:space="preserve">are </w:t>
      </w:r>
      <w:r w:rsidR="004875C7" w:rsidRPr="003F7924">
        <w:rPr>
          <w:lang w:val="en-GB"/>
        </w:rPr>
        <w:t>followed through for allocated services</w:t>
      </w:r>
      <w:r w:rsidR="00FA2D14" w:rsidRPr="003F7924">
        <w:rPr>
          <w:lang w:val="en-GB"/>
        </w:rPr>
        <w:t xml:space="preserve">.  </w:t>
      </w:r>
      <w:r w:rsidR="004875C7" w:rsidRPr="003F7924">
        <w:rPr>
          <w:lang w:val="en-GB"/>
        </w:rPr>
        <w:t>Ensure systems are in place to monitor the health &amp; safety of all staff and people we support.</w:t>
      </w:r>
    </w:p>
    <w:p w:rsidR="003F7924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3.2</w:t>
      </w:r>
      <w:r w:rsidRPr="003F7924">
        <w:rPr>
          <w:lang w:val="en-GB"/>
        </w:rPr>
        <w:tab/>
      </w:r>
      <w:r w:rsidR="004875C7" w:rsidRPr="003F7924">
        <w:rPr>
          <w:lang w:val="en-GB"/>
        </w:rPr>
        <w:t>Undertake regular Audits and develop action plans in line with Quality Assurance procedures</w:t>
      </w:r>
      <w:r w:rsidR="00680539" w:rsidRPr="003F7924">
        <w:rPr>
          <w:lang w:val="en-GB"/>
        </w:rPr>
        <w:t>.</w:t>
      </w:r>
      <w:r w:rsidR="004875C7" w:rsidRPr="003F7924">
        <w:rPr>
          <w:lang w:val="en-GB"/>
        </w:rPr>
        <w:t xml:space="preserve"> </w:t>
      </w:r>
    </w:p>
    <w:p w:rsidR="004875C7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3.3</w:t>
      </w:r>
      <w:r w:rsidRPr="003F7924">
        <w:rPr>
          <w:lang w:val="en-GB"/>
        </w:rPr>
        <w:tab/>
      </w:r>
      <w:r w:rsidR="004B3EC4" w:rsidRPr="003F7924">
        <w:rPr>
          <w:lang w:val="en-GB"/>
        </w:rPr>
        <w:t xml:space="preserve">Ensure </w:t>
      </w:r>
      <w:r w:rsidR="004875C7" w:rsidRPr="003F7924">
        <w:rPr>
          <w:lang w:val="en-GB"/>
        </w:rPr>
        <w:t>all audits/actions are shared</w:t>
      </w:r>
      <w:r w:rsidR="004B3EC4" w:rsidRPr="003F7924">
        <w:rPr>
          <w:lang w:val="en-GB"/>
        </w:rPr>
        <w:t xml:space="preserve"> with</w:t>
      </w:r>
      <w:r w:rsidR="004875C7" w:rsidRPr="003F7924">
        <w:rPr>
          <w:lang w:val="en-GB"/>
        </w:rPr>
        <w:t xml:space="preserve"> the staff team creating a culture of shared responsibility and accountability.</w:t>
      </w:r>
    </w:p>
    <w:p w:rsidR="004875C7" w:rsidRPr="003F7924" w:rsidRDefault="003F7924" w:rsidP="003F7924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3.4</w:t>
      </w:r>
      <w:r w:rsidRPr="003F7924">
        <w:rPr>
          <w:lang w:val="en-GB"/>
        </w:rPr>
        <w:tab/>
      </w:r>
      <w:r w:rsidR="004875C7" w:rsidRPr="003F7924">
        <w:rPr>
          <w:lang w:val="en-GB"/>
        </w:rPr>
        <w:t>Investigate and manage complaints in line with company policy.</w:t>
      </w:r>
    </w:p>
    <w:p w:rsidR="007113EC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3.5</w:t>
      </w:r>
      <w:r w:rsidRPr="003F7924">
        <w:rPr>
          <w:lang w:val="en-GB"/>
        </w:rPr>
        <w:tab/>
      </w:r>
      <w:r w:rsidR="004875C7" w:rsidRPr="003F7924">
        <w:rPr>
          <w:lang w:val="en-GB"/>
        </w:rPr>
        <w:t>Actively engage with all professionals and families taking into account their views on how to improve delivery,</w:t>
      </w:r>
      <w:r w:rsidR="009B2394" w:rsidRPr="003F7924">
        <w:rPr>
          <w:lang w:val="en-GB"/>
        </w:rPr>
        <w:t xml:space="preserve"> </w:t>
      </w:r>
      <w:r w:rsidR="004875C7" w:rsidRPr="003F7924">
        <w:rPr>
          <w:lang w:val="en-GB"/>
        </w:rPr>
        <w:t>take action where possible to facilitate improvements.</w:t>
      </w:r>
    </w:p>
    <w:p w:rsidR="007113EC" w:rsidRDefault="007113EC">
      <w:pPr>
        <w:rPr>
          <w:lang w:val="en-GB"/>
        </w:rPr>
      </w:pPr>
      <w:r>
        <w:rPr>
          <w:lang w:val="en-GB"/>
        </w:rPr>
        <w:br w:type="page"/>
      </w:r>
    </w:p>
    <w:p w:rsidR="004875C7" w:rsidRPr="003F7924" w:rsidRDefault="004875C7" w:rsidP="003F7924">
      <w:pPr>
        <w:tabs>
          <w:tab w:val="left" w:pos="567"/>
        </w:tabs>
        <w:ind w:left="567" w:hanging="567"/>
        <w:rPr>
          <w:lang w:val="en-GB"/>
        </w:rPr>
      </w:pPr>
    </w:p>
    <w:p w:rsidR="00DE6B80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3.6</w:t>
      </w:r>
      <w:r w:rsidRPr="003F7924">
        <w:rPr>
          <w:lang w:val="en-GB"/>
        </w:rPr>
        <w:tab/>
      </w:r>
      <w:r w:rsidR="00DE6B80" w:rsidRPr="003F7924">
        <w:rPr>
          <w:lang w:val="en-GB"/>
        </w:rPr>
        <w:t>Make and maintain external connections, seeking out links with c</w:t>
      </w:r>
      <w:r w:rsidRPr="003F7924">
        <w:rPr>
          <w:lang w:val="en-GB"/>
        </w:rPr>
        <w:t xml:space="preserve">ommunity groups and activities </w:t>
      </w:r>
      <w:r w:rsidR="00DE6B80" w:rsidRPr="003F7924">
        <w:rPr>
          <w:lang w:val="en-GB"/>
        </w:rPr>
        <w:t>in order to signpost opportunities to people we support</w:t>
      </w:r>
    </w:p>
    <w:p w:rsidR="009B2394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3.7</w:t>
      </w:r>
      <w:r w:rsidRPr="003F7924">
        <w:rPr>
          <w:lang w:val="en-GB"/>
        </w:rPr>
        <w:tab/>
      </w:r>
      <w:r w:rsidR="009B2394" w:rsidRPr="003F7924">
        <w:rPr>
          <w:lang w:val="en-GB"/>
        </w:rPr>
        <w:t>Ensure all services meet CQC regulations and contractual obligations and take swift actions to address any areas of non-compliance.</w:t>
      </w:r>
    </w:p>
    <w:p w:rsidR="009B2394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3.8</w:t>
      </w:r>
      <w:r w:rsidRPr="003F7924">
        <w:rPr>
          <w:lang w:val="en-GB"/>
        </w:rPr>
        <w:tab/>
      </w:r>
      <w:r w:rsidR="009B2394" w:rsidRPr="003F7924">
        <w:rPr>
          <w:lang w:val="en-GB"/>
        </w:rPr>
        <w:t>Actively assess the mental capacity of the people supported and take appropriate action where external support may be required.</w:t>
      </w:r>
    </w:p>
    <w:p w:rsidR="00AB1EE3" w:rsidRPr="003F7924" w:rsidRDefault="003F7924" w:rsidP="003F7924">
      <w:pPr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3.9</w:t>
      </w:r>
      <w:r w:rsidRPr="003F7924">
        <w:rPr>
          <w:lang w:val="en-GB"/>
        </w:rPr>
        <w:tab/>
      </w:r>
      <w:r w:rsidR="00AB1EE3" w:rsidRPr="003F7924">
        <w:rPr>
          <w:lang w:val="en-GB"/>
        </w:rPr>
        <w:t>Ensure</w:t>
      </w:r>
      <w:r w:rsidR="00FA2D14" w:rsidRPr="003F7924">
        <w:rPr>
          <w:lang w:val="en-GB"/>
        </w:rPr>
        <w:t xml:space="preserve"> the money of</w:t>
      </w:r>
      <w:r w:rsidR="00AB1EE3" w:rsidRPr="003F7924">
        <w:rPr>
          <w:lang w:val="en-GB"/>
        </w:rPr>
        <w:t xml:space="preserve"> people we support is used responsibility and financial procedures are in place</w:t>
      </w:r>
      <w:r w:rsidR="00FA2D14" w:rsidRPr="003F7924">
        <w:rPr>
          <w:lang w:val="en-GB"/>
        </w:rPr>
        <w:t xml:space="preserve"> and adhered to.  </w:t>
      </w:r>
    </w:p>
    <w:p w:rsidR="00285DAE" w:rsidRPr="003F7924" w:rsidRDefault="003F7924" w:rsidP="003F7924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3.10</w:t>
      </w:r>
      <w:r w:rsidRPr="003F7924">
        <w:rPr>
          <w:lang w:val="en-GB"/>
        </w:rPr>
        <w:tab/>
      </w:r>
      <w:r w:rsidR="00AB1EE3" w:rsidRPr="003F7924">
        <w:rPr>
          <w:lang w:val="en-GB"/>
        </w:rPr>
        <w:t>Ensure budgets are managed effectively</w:t>
      </w:r>
    </w:p>
    <w:p w:rsidR="00923075" w:rsidRPr="003F7924" w:rsidRDefault="003F7924" w:rsidP="003F7924">
      <w:pPr>
        <w:tabs>
          <w:tab w:val="left" w:pos="567"/>
        </w:tabs>
        <w:rPr>
          <w:lang w:val="en-GB"/>
        </w:rPr>
      </w:pPr>
      <w:r w:rsidRPr="003F7924">
        <w:rPr>
          <w:lang w:val="en-GB"/>
        </w:rPr>
        <w:t>3.11</w:t>
      </w:r>
      <w:r w:rsidRPr="003F7924">
        <w:rPr>
          <w:lang w:val="en-GB"/>
        </w:rPr>
        <w:tab/>
      </w:r>
      <w:r w:rsidR="00923075" w:rsidRPr="003F7924">
        <w:rPr>
          <w:lang w:val="en-GB"/>
        </w:rPr>
        <w:t>Deliver training to staff as directed by your manager.</w:t>
      </w:r>
    </w:p>
    <w:p w:rsidR="00285DAE" w:rsidRPr="003F7924" w:rsidRDefault="00285DAE">
      <w:pPr>
        <w:rPr>
          <w:lang w:val="en-GB"/>
        </w:rPr>
      </w:pPr>
    </w:p>
    <w:p w:rsidR="003F7924" w:rsidRPr="003F7924" w:rsidRDefault="003F7924">
      <w:pPr>
        <w:rPr>
          <w:lang w:val="en-GB"/>
        </w:rPr>
      </w:pPr>
    </w:p>
    <w:p w:rsidR="00DF3392" w:rsidRPr="003F7924" w:rsidRDefault="003F7924" w:rsidP="003F7924">
      <w:pPr>
        <w:pStyle w:val="Heading2"/>
        <w:tabs>
          <w:tab w:val="left" w:pos="709"/>
        </w:tabs>
      </w:pPr>
      <w:r w:rsidRPr="003F7924">
        <w:t>KRA4</w:t>
      </w:r>
      <w:r w:rsidRPr="003F7924">
        <w:tab/>
        <w:t>PERSONAL DEVELOPMENT</w:t>
      </w:r>
    </w:p>
    <w:p w:rsidR="00DF3392" w:rsidRPr="003F7924" w:rsidRDefault="00DF3392">
      <w:pPr>
        <w:rPr>
          <w:b/>
          <w:bCs/>
          <w:lang w:val="en-GB"/>
        </w:rPr>
      </w:pPr>
    </w:p>
    <w:p w:rsidR="00DF3392" w:rsidRPr="003F7924" w:rsidRDefault="003F7924" w:rsidP="003F7924">
      <w:pPr>
        <w:pStyle w:val="NoSpacing"/>
        <w:tabs>
          <w:tab w:val="left" w:pos="567"/>
        </w:tabs>
        <w:rPr>
          <w:lang w:val="en-GB"/>
        </w:rPr>
      </w:pPr>
      <w:r w:rsidRPr="003F7924">
        <w:rPr>
          <w:lang w:val="en-GB"/>
        </w:rPr>
        <w:t>4.1</w:t>
      </w:r>
      <w:r w:rsidRPr="003F7924">
        <w:rPr>
          <w:lang w:val="en-GB"/>
        </w:rPr>
        <w:tab/>
        <w:t>D</w:t>
      </w:r>
      <w:r w:rsidR="00DF3392" w:rsidRPr="003F7924">
        <w:rPr>
          <w:lang w:val="en-GB"/>
        </w:rPr>
        <w:t>evelop one</w:t>
      </w:r>
      <w:r w:rsidRPr="003F7924">
        <w:rPr>
          <w:lang w:val="en-GB"/>
        </w:rPr>
        <w:t>’</w:t>
      </w:r>
      <w:r w:rsidR="00DF3392" w:rsidRPr="003F7924">
        <w:rPr>
          <w:lang w:val="en-GB"/>
        </w:rPr>
        <w:t>s own knowledge and practice by attending statutory/relevant training</w:t>
      </w:r>
    </w:p>
    <w:p w:rsidR="00DF3392" w:rsidRPr="003F7924" w:rsidRDefault="003F7924" w:rsidP="003F7924">
      <w:pPr>
        <w:pStyle w:val="NoSpacing"/>
        <w:tabs>
          <w:tab w:val="left" w:pos="567"/>
        </w:tabs>
        <w:ind w:left="567" w:hanging="567"/>
        <w:rPr>
          <w:lang w:val="en-GB"/>
        </w:rPr>
      </w:pPr>
      <w:r w:rsidRPr="003F7924">
        <w:rPr>
          <w:lang w:val="en-GB"/>
        </w:rPr>
        <w:t>4.2</w:t>
      </w:r>
      <w:r w:rsidRPr="003F7924">
        <w:rPr>
          <w:lang w:val="en-GB"/>
        </w:rPr>
        <w:tab/>
        <w:t>Continue</w:t>
      </w:r>
      <w:r w:rsidR="00DF3392" w:rsidRPr="003F7924">
        <w:rPr>
          <w:lang w:val="en-GB"/>
        </w:rPr>
        <w:t xml:space="preserve"> to develop skills to assist support staff in developing their underpinning knowledge and skills</w:t>
      </w:r>
    </w:p>
    <w:p w:rsidR="00DF3392" w:rsidRPr="003F7924" w:rsidRDefault="003F7924" w:rsidP="003F7924">
      <w:pPr>
        <w:pStyle w:val="NoSpacing"/>
        <w:tabs>
          <w:tab w:val="left" w:pos="567"/>
        </w:tabs>
        <w:rPr>
          <w:lang w:val="en-GB"/>
        </w:rPr>
      </w:pPr>
      <w:r w:rsidRPr="003F7924">
        <w:rPr>
          <w:lang w:val="en-GB"/>
        </w:rPr>
        <w:t>4.3</w:t>
      </w:r>
      <w:r w:rsidRPr="003F7924">
        <w:rPr>
          <w:lang w:val="en-GB"/>
        </w:rPr>
        <w:tab/>
        <w:t>Develop</w:t>
      </w:r>
      <w:r w:rsidR="00DF3392" w:rsidRPr="003F7924">
        <w:rPr>
          <w:lang w:val="en-GB"/>
        </w:rPr>
        <w:t xml:space="preserve"> all other areas identified in appraisal</w:t>
      </w:r>
    </w:p>
    <w:p w:rsidR="00B30E55" w:rsidRPr="003F7924" w:rsidRDefault="003F7924" w:rsidP="003F7924">
      <w:pPr>
        <w:pStyle w:val="NoSpacing"/>
        <w:tabs>
          <w:tab w:val="left" w:pos="567"/>
        </w:tabs>
        <w:rPr>
          <w:lang w:val="en-GB"/>
        </w:rPr>
      </w:pPr>
      <w:r w:rsidRPr="003F7924">
        <w:rPr>
          <w:lang w:val="en-GB"/>
        </w:rPr>
        <w:t>4.4</w:t>
      </w:r>
      <w:r w:rsidRPr="003F7924">
        <w:rPr>
          <w:lang w:val="en-GB"/>
        </w:rPr>
        <w:tab/>
      </w:r>
      <w:r w:rsidR="00B30E55" w:rsidRPr="003F7924">
        <w:rPr>
          <w:lang w:val="en-GB"/>
        </w:rPr>
        <w:t>Be prepared to act up to a more senior role if needed</w:t>
      </w:r>
    </w:p>
    <w:p w:rsidR="00DE6B80" w:rsidRPr="003F7924" w:rsidRDefault="00DE6B80" w:rsidP="00DE6B80">
      <w:pPr>
        <w:rPr>
          <w:lang w:val="en-GB"/>
        </w:rPr>
      </w:pPr>
    </w:p>
    <w:p w:rsidR="00DE6B80" w:rsidRPr="003F7924" w:rsidRDefault="003F7924" w:rsidP="003F7924">
      <w:pPr>
        <w:tabs>
          <w:tab w:val="left" w:pos="709"/>
        </w:tabs>
        <w:rPr>
          <w:b/>
          <w:lang w:val="en-GB"/>
        </w:rPr>
      </w:pPr>
      <w:r w:rsidRPr="003F7924">
        <w:rPr>
          <w:b/>
          <w:lang w:val="en-GB"/>
        </w:rPr>
        <w:t>KRA5</w:t>
      </w:r>
      <w:r w:rsidRPr="003F7924">
        <w:rPr>
          <w:b/>
          <w:lang w:val="en-GB"/>
        </w:rPr>
        <w:tab/>
        <w:t>BEHAVIOURS</w:t>
      </w:r>
    </w:p>
    <w:p w:rsidR="00923075" w:rsidRPr="003F7924" w:rsidRDefault="00923075" w:rsidP="00DE6B80">
      <w:pPr>
        <w:rPr>
          <w:b/>
          <w:lang w:val="en-GB"/>
        </w:rPr>
      </w:pPr>
    </w:p>
    <w:p w:rsidR="00923075" w:rsidRPr="003F7924" w:rsidRDefault="003F7924" w:rsidP="003F7924">
      <w:pPr>
        <w:tabs>
          <w:tab w:val="left" w:pos="567"/>
        </w:tabs>
        <w:rPr>
          <w:b/>
          <w:lang w:val="en-GB"/>
        </w:rPr>
      </w:pPr>
      <w:r w:rsidRPr="003F7924">
        <w:rPr>
          <w:b/>
          <w:lang w:val="en-GB"/>
        </w:rPr>
        <w:t>5.1</w:t>
      </w:r>
      <w:r w:rsidRPr="003F7924">
        <w:rPr>
          <w:b/>
          <w:lang w:val="en-GB"/>
        </w:rPr>
        <w:tab/>
      </w:r>
      <w:r w:rsidR="00923075" w:rsidRPr="003F7924">
        <w:rPr>
          <w:b/>
          <w:lang w:val="en-GB"/>
        </w:rPr>
        <w:t>Act with integrity and honesty at all times</w:t>
      </w:r>
    </w:p>
    <w:p w:rsidR="00DE6B80" w:rsidRPr="003F7924" w:rsidRDefault="003F7924" w:rsidP="003F7924">
      <w:pPr>
        <w:tabs>
          <w:tab w:val="left" w:pos="567"/>
        </w:tabs>
        <w:rPr>
          <w:b/>
          <w:lang w:val="en-GB"/>
        </w:rPr>
      </w:pPr>
      <w:r w:rsidRPr="003F7924">
        <w:rPr>
          <w:b/>
          <w:lang w:val="en-GB"/>
        </w:rPr>
        <w:t>5.2</w:t>
      </w:r>
      <w:r w:rsidRPr="003F7924">
        <w:rPr>
          <w:b/>
          <w:lang w:val="en-GB"/>
        </w:rPr>
        <w:tab/>
        <w:t>Be a</w:t>
      </w:r>
      <w:r w:rsidR="00DE6B80" w:rsidRPr="003F7924">
        <w:rPr>
          <w:b/>
          <w:lang w:val="en-GB"/>
        </w:rPr>
        <w:t xml:space="preserve">pproachable and encouraging </w:t>
      </w:r>
    </w:p>
    <w:p w:rsidR="00DE6B80" w:rsidRPr="003F7924" w:rsidRDefault="003F7924" w:rsidP="003F7924">
      <w:pPr>
        <w:tabs>
          <w:tab w:val="left" w:pos="567"/>
        </w:tabs>
        <w:rPr>
          <w:b/>
          <w:lang w:val="en-GB"/>
        </w:rPr>
      </w:pPr>
      <w:r w:rsidRPr="003F7924">
        <w:rPr>
          <w:b/>
          <w:lang w:val="en-GB"/>
        </w:rPr>
        <w:t>5.3</w:t>
      </w:r>
      <w:r w:rsidRPr="003F7924">
        <w:rPr>
          <w:b/>
          <w:lang w:val="en-GB"/>
        </w:rPr>
        <w:tab/>
      </w:r>
      <w:r w:rsidR="00DE6B80" w:rsidRPr="003F7924">
        <w:rPr>
          <w:b/>
          <w:lang w:val="en-GB"/>
        </w:rPr>
        <w:t>Give and receive constructive feedback to enable development of self and others</w:t>
      </w:r>
    </w:p>
    <w:p w:rsidR="00DE6B80" w:rsidRPr="003F7924" w:rsidRDefault="003F7924" w:rsidP="003F7924">
      <w:pPr>
        <w:tabs>
          <w:tab w:val="left" w:pos="567"/>
        </w:tabs>
        <w:rPr>
          <w:b/>
          <w:lang w:val="en-GB"/>
        </w:rPr>
      </w:pPr>
      <w:r w:rsidRPr="003F7924">
        <w:rPr>
          <w:b/>
          <w:lang w:val="en-GB"/>
        </w:rPr>
        <w:t>5.4</w:t>
      </w:r>
      <w:r w:rsidRPr="003F7924">
        <w:rPr>
          <w:b/>
          <w:lang w:val="en-GB"/>
        </w:rPr>
        <w:tab/>
        <w:t>Acknowledge and value</w:t>
      </w:r>
      <w:r w:rsidR="00DE6B80" w:rsidRPr="003F7924">
        <w:rPr>
          <w:b/>
          <w:lang w:val="en-GB"/>
        </w:rPr>
        <w:t xml:space="preserve"> the contribution of staff within the team</w:t>
      </w:r>
    </w:p>
    <w:p w:rsidR="00E211E0" w:rsidRPr="003F7924" w:rsidRDefault="003F7924" w:rsidP="003F7924">
      <w:pPr>
        <w:tabs>
          <w:tab w:val="left" w:pos="567"/>
        </w:tabs>
        <w:rPr>
          <w:b/>
          <w:lang w:val="en-GB"/>
        </w:rPr>
      </w:pPr>
      <w:r w:rsidRPr="003F7924">
        <w:rPr>
          <w:b/>
          <w:lang w:val="en-GB"/>
        </w:rPr>
        <w:t>5.5</w:t>
      </w:r>
      <w:r w:rsidRPr="003F7924">
        <w:rPr>
          <w:b/>
          <w:lang w:val="en-GB"/>
        </w:rPr>
        <w:tab/>
      </w:r>
      <w:r w:rsidR="00E211E0" w:rsidRPr="003F7924">
        <w:rPr>
          <w:b/>
          <w:lang w:val="en-GB"/>
        </w:rPr>
        <w:t>Guide</w:t>
      </w:r>
      <w:r w:rsidRPr="003F7924">
        <w:rPr>
          <w:b/>
          <w:lang w:val="en-GB"/>
        </w:rPr>
        <w:t xml:space="preserve">, direct </w:t>
      </w:r>
      <w:r w:rsidR="00E211E0" w:rsidRPr="003F7924">
        <w:rPr>
          <w:b/>
          <w:lang w:val="en-GB"/>
        </w:rPr>
        <w:t>and support colleagues to ensure continuous improvement</w:t>
      </w:r>
    </w:p>
    <w:p w:rsidR="00E211E0" w:rsidRPr="003F7924" w:rsidRDefault="003F7924" w:rsidP="003F7924">
      <w:pPr>
        <w:tabs>
          <w:tab w:val="left" w:pos="567"/>
        </w:tabs>
        <w:ind w:left="567" w:hanging="567"/>
        <w:rPr>
          <w:b/>
          <w:lang w:val="en-GB"/>
        </w:rPr>
      </w:pPr>
      <w:r w:rsidRPr="003F7924">
        <w:rPr>
          <w:b/>
          <w:lang w:val="en-GB"/>
        </w:rPr>
        <w:t>5.6</w:t>
      </w:r>
      <w:r w:rsidRPr="003F7924">
        <w:rPr>
          <w:b/>
          <w:lang w:val="en-GB"/>
        </w:rPr>
        <w:tab/>
      </w:r>
      <w:r w:rsidR="00E211E0" w:rsidRPr="003F7924">
        <w:rPr>
          <w:b/>
          <w:lang w:val="en-GB"/>
        </w:rPr>
        <w:t>Instil a “safe to challenge” culture within teams where discussion and ideas are encouraged</w:t>
      </w:r>
    </w:p>
    <w:p w:rsidR="00983F70" w:rsidRPr="003F7924" w:rsidRDefault="00983F70" w:rsidP="003F7924">
      <w:pPr>
        <w:tabs>
          <w:tab w:val="left" w:pos="567"/>
        </w:tabs>
        <w:rPr>
          <w:b/>
          <w:lang w:val="en-GB"/>
        </w:rPr>
      </w:pPr>
    </w:p>
    <w:p w:rsidR="00983F70" w:rsidRPr="003F7924" w:rsidRDefault="00983F70" w:rsidP="00983F70">
      <w:pPr>
        <w:rPr>
          <w:lang w:val="en-GB"/>
        </w:rPr>
      </w:pPr>
    </w:p>
    <w:p w:rsidR="00983F70" w:rsidRPr="003F7924" w:rsidRDefault="00983F70" w:rsidP="00983F70">
      <w:pPr>
        <w:rPr>
          <w:lang w:val="en-GB"/>
        </w:rPr>
      </w:pPr>
    </w:p>
    <w:p w:rsidR="00983F70" w:rsidRPr="003F7924" w:rsidRDefault="00983F70">
      <w:pPr>
        <w:rPr>
          <w:lang w:val="en-GB"/>
        </w:rPr>
      </w:pPr>
      <w:r w:rsidRPr="003F7924">
        <w:rPr>
          <w:lang w:val="en-GB"/>
        </w:rPr>
        <w:t>THIS JOB DESCRIPTION IS NOT INTENDED TO BE AN EXHAUSTIVE LIST OF DUTIES AND RESPONSIBILITIES, BUT GIVE</w:t>
      </w:r>
      <w:r w:rsidR="003F7924" w:rsidRPr="003F7924">
        <w:rPr>
          <w:lang w:val="en-GB"/>
        </w:rPr>
        <w:t>S</w:t>
      </w:r>
      <w:r w:rsidRPr="003F7924">
        <w:rPr>
          <w:lang w:val="en-GB"/>
        </w:rPr>
        <w:t xml:space="preserve"> AN INDICATION OF THE MAIN AREAS OF ACTIVITY AND INVOLVEMENT</w:t>
      </w:r>
    </w:p>
    <w:p w:rsidR="00983F70" w:rsidRPr="003F7924" w:rsidRDefault="00983F70">
      <w:pPr>
        <w:rPr>
          <w:lang w:val="en-GB"/>
        </w:rPr>
      </w:pPr>
    </w:p>
    <w:p w:rsidR="00983F70" w:rsidRPr="003F7924" w:rsidRDefault="00983F70">
      <w:pPr>
        <w:rPr>
          <w:lang w:val="en-GB"/>
        </w:rPr>
      </w:pPr>
      <w:r w:rsidRPr="003F7924">
        <w:rPr>
          <w:lang w:val="en-GB"/>
        </w:rPr>
        <w:br w:type="page"/>
      </w:r>
    </w:p>
    <w:p w:rsidR="003F7924" w:rsidRPr="003F7924" w:rsidRDefault="003F7924">
      <w:pPr>
        <w:pStyle w:val="Heading1"/>
        <w:jc w:val="center"/>
      </w:pPr>
    </w:p>
    <w:p w:rsidR="003F7924" w:rsidRPr="003F7924" w:rsidRDefault="003F7924">
      <w:pPr>
        <w:pStyle w:val="Heading1"/>
        <w:jc w:val="center"/>
      </w:pPr>
    </w:p>
    <w:p w:rsidR="003F7924" w:rsidRPr="003F7924" w:rsidRDefault="003F7924">
      <w:pPr>
        <w:pStyle w:val="Heading1"/>
        <w:jc w:val="center"/>
      </w:pPr>
    </w:p>
    <w:p w:rsidR="00DF3392" w:rsidRPr="003F7924" w:rsidRDefault="00DF3392">
      <w:pPr>
        <w:pStyle w:val="Heading1"/>
        <w:jc w:val="center"/>
      </w:pPr>
      <w:r w:rsidRPr="003F7924">
        <w:t>NEW PROSPECTS ASSOCIATION LIMITED</w:t>
      </w:r>
    </w:p>
    <w:p w:rsidR="00DF3392" w:rsidRPr="003F7924" w:rsidRDefault="00DF3392">
      <w:pPr>
        <w:jc w:val="center"/>
        <w:rPr>
          <w:rFonts w:cs="Arial"/>
          <w:b/>
          <w:lang w:val="en-GB"/>
        </w:rPr>
      </w:pPr>
    </w:p>
    <w:p w:rsidR="00DF3392" w:rsidRPr="003F7924" w:rsidRDefault="00DF3392">
      <w:pPr>
        <w:pStyle w:val="Heading1"/>
        <w:jc w:val="center"/>
      </w:pPr>
      <w:r w:rsidRPr="003F7924">
        <w:t>Personal Specification</w:t>
      </w:r>
    </w:p>
    <w:p w:rsidR="00DF3392" w:rsidRPr="003F7924" w:rsidRDefault="00DF3392">
      <w:pPr>
        <w:rPr>
          <w:lang w:val="en-GB"/>
        </w:rPr>
      </w:pPr>
    </w:p>
    <w:p w:rsidR="00DF3392" w:rsidRPr="003F7924" w:rsidRDefault="00DF3392">
      <w:pPr>
        <w:rPr>
          <w:lang w:val="en-GB"/>
        </w:rPr>
      </w:pPr>
      <w:r w:rsidRPr="003F7924">
        <w:rPr>
          <w:b/>
          <w:bCs/>
          <w:lang w:val="en-GB"/>
        </w:rPr>
        <w:t>Job Title:</w:t>
      </w:r>
      <w:r w:rsidR="00821886" w:rsidRPr="003F7924">
        <w:rPr>
          <w:lang w:val="en-GB"/>
        </w:rPr>
        <w:tab/>
      </w:r>
      <w:r w:rsidR="004B3EC4" w:rsidRPr="003F7924">
        <w:rPr>
          <w:lang w:val="en-GB"/>
        </w:rPr>
        <w:t>Support</w:t>
      </w:r>
      <w:r w:rsidR="00821886" w:rsidRPr="003F7924">
        <w:rPr>
          <w:lang w:val="en-GB"/>
        </w:rPr>
        <w:t xml:space="preserve"> Manager</w:t>
      </w:r>
    </w:p>
    <w:p w:rsidR="00DF3392" w:rsidRPr="003F7924" w:rsidRDefault="00DF3392">
      <w:pPr>
        <w:rPr>
          <w:rFonts w:cs="Arial"/>
          <w:b/>
          <w:lang w:val="en-GB"/>
        </w:rPr>
      </w:pPr>
    </w:p>
    <w:tbl>
      <w:tblPr>
        <w:tblW w:w="99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3575"/>
        <w:gridCol w:w="2700"/>
        <w:gridCol w:w="1800"/>
      </w:tblGrid>
      <w:tr w:rsidR="00DF3392" w:rsidRPr="003F7924">
        <w:tc>
          <w:tcPr>
            <w:tcW w:w="1915" w:type="dxa"/>
          </w:tcPr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575" w:type="dxa"/>
          </w:tcPr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Essential</w:t>
            </w:r>
          </w:p>
        </w:tc>
        <w:tc>
          <w:tcPr>
            <w:tcW w:w="2700" w:type="dxa"/>
          </w:tcPr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Desirable</w:t>
            </w:r>
          </w:p>
        </w:tc>
        <w:tc>
          <w:tcPr>
            <w:tcW w:w="1800" w:type="dxa"/>
          </w:tcPr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  <w:p w:rsidR="00DF3392" w:rsidRPr="003F7924" w:rsidRDefault="00DF3392">
            <w:pPr>
              <w:jc w:val="center"/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Method of Assessment</w:t>
            </w:r>
          </w:p>
        </w:tc>
      </w:tr>
      <w:tr w:rsidR="00DF3392" w:rsidRPr="003F7924">
        <w:tc>
          <w:tcPr>
            <w:tcW w:w="1915" w:type="dxa"/>
          </w:tcPr>
          <w:p w:rsidR="00DF3392" w:rsidRPr="003F7924" w:rsidRDefault="00DF3392">
            <w:pPr>
              <w:rPr>
                <w:rFonts w:cs="Arial"/>
                <w:b/>
                <w:lang w:val="en-GB"/>
              </w:rPr>
            </w:pPr>
          </w:p>
          <w:p w:rsidR="00DF3392" w:rsidRPr="003F7924" w:rsidRDefault="00DF3392">
            <w:pPr>
              <w:pStyle w:val="BodyText"/>
            </w:pPr>
            <w:r w:rsidRPr="003F7924">
              <w:t>Education and Qualifications</w:t>
            </w:r>
          </w:p>
          <w:p w:rsidR="00DF3392" w:rsidRPr="003F7924" w:rsidRDefault="00DF3392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575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4B3EC4" w:rsidP="003F7924">
            <w:pPr>
              <w:numPr>
                <w:ilvl w:val="0"/>
                <w:numId w:val="12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 xml:space="preserve">NVQ Level 2, Team Leading </w:t>
            </w:r>
          </w:p>
          <w:p w:rsidR="004B3EC4" w:rsidRPr="003F7924" w:rsidRDefault="004B3EC4" w:rsidP="003F7924">
            <w:pPr>
              <w:numPr>
                <w:ilvl w:val="0"/>
                <w:numId w:val="12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NVQ Level 3, Promoting Independence (or equivalent)</w:t>
            </w:r>
          </w:p>
        </w:tc>
        <w:tc>
          <w:tcPr>
            <w:tcW w:w="2700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  <w:p w:rsidR="004B3EC4" w:rsidRPr="003F7924" w:rsidRDefault="00DF3392" w:rsidP="003F7924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Good de</w:t>
            </w:r>
            <w:r w:rsidR="004B3EC4" w:rsidRPr="003F7924">
              <w:rPr>
                <w:rFonts w:cs="Arial"/>
                <w:bCs/>
                <w:lang w:val="en-GB"/>
              </w:rPr>
              <w:t>monstrable education standards</w:t>
            </w:r>
          </w:p>
          <w:p w:rsidR="004B3EC4" w:rsidRPr="003F7924" w:rsidRDefault="004B3EC4" w:rsidP="004B3EC4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4B3EC4" w:rsidP="004B3EC4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NVQ Level 4 – Promoting Independence (prepared to undertake training) or equivalent</w:t>
            </w:r>
          </w:p>
          <w:p w:rsidR="004B3EC4" w:rsidRPr="003F7924" w:rsidRDefault="004B3EC4" w:rsidP="004B3EC4">
            <w:pPr>
              <w:rPr>
                <w:rFonts w:cs="Arial"/>
                <w:bCs/>
                <w:lang w:val="en-GB"/>
              </w:rPr>
            </w:pPr>
          </w:p>
          <w:p w:rsidR="004B3EC4" w:rsidRPr="003F7924" w:rsidRDefault="004B3EC4" w:rsidP="004B3EC4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Other relevant management qualification</w:t>
            </w:r>
          </w:p>
          <w:p w:rsidR="00983F70" w:rsidRPr="003F7924" w:rsidRDefault="00983F70" w:rsidP="004B3EC4">
            <w:pPr>
              <w:rPr>
                <w:rFonts w:cs="Arial"/>
                <w:bCs/>
                <w:lang w:val="en-GB"/>
              </w:rPr>
            </w:pPr>
          </w:p>
          <w:p w:rsidR="00983F70" w:rsidRPr="003F7924" w:rsidRDefault="00983F70" w:rsidP="004B3EC4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Evidence of Continuing Professional Development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1800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Interview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 xml:space="preserve">References 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Application form</w:t>
            </w:r>
          </w:p>
        </w:tc>
      </w:tr>
      <w:tr w:rsidR="00DF3392" w:rsidRPr="003F7924">
        <w:tc>
          <w:tcPr>
            <w:tcW w:w="1915" w:type="dxa"/>
          </w:tcPr>
          <w:p w:rsidR="00DF3392" w:rsidRPr="003F7924" w:rsidRDefault="00DF3392">
            <w:pPr>
              <w:rPr>
                <w:rFonts w:cs="Arial"/>
                <w:b/>
                <w:lang w:val="en-GB"/>
              </w:rPr>
            </w:pPr>
          </w:p>
          <w:p w:rsidR="00DF3392" w:rsidRPr="003F7924" w:rsidRDefault="00DF3392">
            <w:pPr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Key Skills and Abilities</w:t>
            </w:r>
          </w:p>
        </w:tc>
        <w:tc>
          <w:tcPr>
            <w:tcW w:w="3575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DF3392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Plan and allocate work for self and others</w:t>
            </w:r>
          </w:p>
          <w:p w:rsidR="00DF3392" w:rsidRPr="003F7924" w:rsidRDefault="004B3EC4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Lead</w:t>
            </w:r>
            <w:r w:rsidR="00DF3392" w:rsidRPr="003F7924">
              <w:rPr>
                <w:rFonts w:cs="Arial"/>
                <w:bCs/>
                <w:lang w:val="en-GB"/>
              </w:rPr>
              <w:t xml:space="preserve"> the development and effectiveness of the team</w:t>
            </w:r>
          </w:p>
          <w:p w:rsidR="00E211E0" w:rsidRPr="003F7924" w:rsidRDefault="00E211E0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Ability to spot problems early and respond</w:t>
            </w:r>
          </w:p>
          <w:p w:rsidR="00DF3392" w:rsidRPr="003F7924" w:rsidRDefault="00DF3392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Support the efficient use of resources</w:t>
            </w:r>
          </w:p>
          <w:p w:rsidR="00DF3392" w:rsidRPr="003F7924" w:rsidRDefault="00DF3392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 xml:space="preserve">Contribute to the selection </w:t>
            </w:r>
            <w:r w:rsidR="004B3EC4" w:rsidRPr="003F7924">
              <w:rPr>
                <w:rFonts w:cs="Arial"/>
                <w:bCs/>
                <w:lang w:val="en-GB"/>
              </w:rPr>
              <w:t>and recruitment of staff</w:t>
            </w:r>
          </w:p>
          <w:p w:rsidR="00DF3392" w:rsidRPr="003F7924" w:rsidRDefault="00DF3392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Contribute to the development of teams and individuals</w:t>
            </w:r>
          </w:p>
          <w:p w:rsidR="00DF3392" w:rsidRPr="003F7924" w:rsidRDefault="004B3EC4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Lead on</w:t>
            </w:r>
            <w:r w:rsidR="00DF3392" w:rsidRPr="003F7924">
              <w:rPr>
                <w:rFonts w:cs="Arial"/>
                <w:bCs/>
                <w:lang w:val="en-GB"/>
              </w:rPr>
              <w:t xml:space="preserve"> developing cultures and strategies in which people are respected and valued as individuals</w:t>
            </w:r>
          </w:p>
          <w:p w:rsidR="00E211E0" w:rsidRPr="003F7924" w:rsidRDefault="00E211E0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Able to  manage change</w:t>
            </w:r>
          </w:p>
          <w:p w:rsidR="00DF3392" w:rsidRPr="003F7924" w:rsidRDefault="004B3EC4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Lead</w:t>
            </w:r>
            <w:r w:rsidR="00DF3392" w:rsidRPr="003F7924">
              <w:rPr>
                <w:rFonts w:cs="Arial"/>
                <w:bCs/>
                <w:lang w:val="en-GB"/>
              </w:rPr>
              <w:t xml:space="preserve"> the planning and evaluation of care plans</w:t>
            </w:r>
          </w:p>
          <w:p w:rsidR="008B3FD9" w:rsidRPr="003F7924" w:rsidRDefault="008B3FD9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Excellent verbal &amp; written communication skills</w:t>
            </w:r>
          </w:p>
          <w:p w:rsidR="004B3EC4" w:rsidRPr="003F7924" w:rsidRDefault="004B3EC4" w:rsidP="003F7924">
            <w:pPr>
              <w:numPr>
                <w:ilvl w:val="0"/>
                <w:numId w:val="13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Ability to use I.T. effectively</w:t>
            </w:r>
          </w:p>
          <w:p w:rsidR="00DF3392" w:rsidRPr="003F7924" w:rsidRDefault="00DF3392">
            <w:pPr>
              <w:ind w:left="47"/>
              <w:rPr>
                <w:rFonts w:cs="Arial"/>
                <w:bCs/>
                <w:lang w:val="en-GB"/>
              </w:rPr>
            </w:pPr>
          </w:p>
        </w:tc>
        <w:tc>
          <w:tcPr>
            <w:tcW w:w="2700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  <w:p w:rsidR="0097009E" w:rsidRPr="003F7924" w:rsidRDefault="0097009E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Person Centred Planning facilitator</w:t>
            </w:r>
          </w:p>
          <w:p w:rsidR="0097009E" w:rsidRPr="003F7924" w:rsidRDefault="0097009E">
            <w:pPr>
              <w:rPr>
                <w:rFonts w:cs="Arial"/>
                <w:bCs/>
                <w:lang w:val="en-GB"/>
              </w:rPr>
            </w:pPr>
          </w:p>
          <w:p w:rsidR="0097009E" w:rsidRPr="003F7924" w:rsidRDefault="0097009E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1800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Interview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References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Application form</w:t>
            </w:r>
          </w:p>
        </w:tc>
      </w:tr>
    </w:tbl>
    <w:p w:rsidR="003F7924" w:rsidRPr="003F7924" w:rsidRDefault="003F7924"/>
    <w:p w:rsidR="003F7924" w:rsidRPr="003F7924" w:rsidRDefault="003F7924">
      <w:r w:rsidRPr="003F7924">
        <w:br w:type="page"/>
      </w:r>
    </w:p>
    <w:tbl>
      <w:tblPr>
        <w:tblW w:w="99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3575"/>
        <w:gridCol w:w="2700"/>
        <w:gridCol w:w="1800"/>
      </w:tblGrid>
      <w:tr w:rsidR="003F7924" w:rsidRPr="003F7924" w:rsidTr="003F7924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24" w:rsidRPr="003F7924" w:rsidRDefault="003F7924" w:rsidP="003F7924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24" w:rsidRPr="003F7924" w:rsidRDefault="003F7924" w:rsidP="003F7924">
            <w:pPr>
              <w:pStyle w:val="ListParagraph"/>
              <w:ind w:left="360"/>
              <w:jc w:val="center"/>
              <w:rPr>
                <w:rFonts w:cs="Arial"/>
                <w:b/>
                <w:bCs/>
                <w:lang w:val="en-GB"/>
              </w:rPr>
            </w:pPr>
          </w:p>
          <w:p w:rsidR="003F7924" w:rsidRPr="003F7924" w:rsidRDefault="003F7924" w:rsidP="003F7924">
            <w:pPr>
              <w:pStyle w:val="ListParagraph"/>
              <w:ind w:left="360"/>
              <w:jc w:val="center"/>
              <w:rPr>
                <w:rFonts w:cs="Arial"/>
                <w:b/>
                <w:bCs/>
                <w:lang w:val="en-GB"/>
              </w:rPr>
            </w:pPr>
            <w:r w:rsidRPr="003F7924">
              <w:rPr>
                <w:rFonts w:cs="Arial"/>
                <w:b/>
                <w:bCs/>
                <w:lang w:val="en-GB"/>
              </w:rPr>
              <w:t>Essential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24" w:rsidRPr="003F7924" w:rsidRDefault="003F7924" w:rsidP="003F7924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  <w:p w:rsidR="003F7924" w:rsidRPr="003F7924" w:rsidRDefault="003F7924" w:rsidP="003F7924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3F7924">
              <w:rPr>
                <w:rFonts w:cs="Arial"/>
                <w:b/>
                <w:bCs/>
                <w:lang w:val="en-GB"/>
              </w:rPr>
              <w:t>Desirable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24" w:rsidRPr="003F7924" w:rsidRDefault="003F7924" w:rsidP="003F7924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  <w:p w:rsidR="003F7924" w:rsidRPr="003F7924" w:rsidRDefault="003F7924" w:rsidP="003F7924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3F7924">
              <w:rPr>
                <w:rFonts w:cs="Arial"/>
                <w:b/>
                <w:bCs/>
                <w:lang w:val="en-GB"/>
              </w:rPr>
              <w:t>Method of Assessment</w:t>
            </w:r>
          </w:p>
        </w:tc>
      </w:tr>
      <w:tr w:rsidR="00983F70" w:rsidRPr="003F7924">
        <w:tc>
          <w:tcPr>
            <w:tcW w:w="1915" w:type="dxa"/>
          </w:tcPr>
          <w:p w:rsidR="00983F70" w:rsidRPr="003F7924" w:rsidRDefault="00983F70">
            <w:pPr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Experience</w:t>
            </w:r>
          </w:p>
        </w:tc>
        <w:tc>
          <w:tcPr>
            <w:tcW w:w="3575" w:type="dxa"/>
          </w:tcPr>
          <w:p w:rsidR="00983F70" w:rsidRPr="003F7924" w:rsidRDefault="00983F70" w:rsidP="003F7924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Proven track record of managing health and social care services for 2 years or more</w:t>
            </w:r>
          </w:p>
          <w:p w:rsidR="00983F70" w:rsidRPr="003F7924" w:rsidRDefault="00983F70" w:rsidP="00D43532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Experience of working environment where CQC inspectorate regulations have been in force</w:t>
            </w:r>
          </w:p>
          <w:p w:rsidR="00983F70" w:rsidRPr="003F7924" w:rsidRDefault="00852F56" w:rsidP="00D43532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Substantial experience of working with a range of people with a learning disability, mental health issues, a forensic history, or physical disabilities</w:t>
            </w:r>
          </w:p>
          <w:p w:rsidR="00852F56" w:rsidRPr="003F7924" w:rsidRDefault="00852F56" w:rsidP="00D43532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 xml:space="preserve">Proven track record in improving person centred outcomes </w:t>
            </w:r>
          </w:p>
          <w:p w:rsidR="00852F56" w:rsidRPr="003F7924" w:rsidRDefault="00852F56" w:rsidP="00D43532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Line management experience</w:t>
            </w:r>
          </w:p>
          <w:p w:rsidR="00983F70" w:rsidRPr="003F7924" w:rsidRDefault="00852F56" w:rsidP="003F7924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Proven experience of managing a team of employees and managing the performance of individuals successfully</w:t>
            </w:r>
          </w:p>
        </w:tc>
        <w:tc>
          <w:tcPr>
            <w:tcW w:w="2700" w:type="dxa"/>
          </w:tcPr>
          <w:p w:rsidR="00983F70" w:rsidRPr="003F7924" w:rsidRDefault="00983F70" w:rsidP="003F7924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Previous experience of working across multiple sites</w:t>
            </w:r>
          </w:p>
        </w:tc>
        <w:tc>
          <w:tcPr>
            <w:tcW w:w="1800" w:type="dxa"/>
          </w:tcPr>
          <w:p w:rsidR="00983F70" w:rsidRPr="003F7924" w:rsidRDefault="00983F70">
            <w:pPr>
              <w:rPr>
                <w:rFonts w:cs="Arial"/>
                <w:bCs/>
                <w:lang w:val="en-GB"/>
              </w:rPr>
            </w:pPr>
          </w:p>
        </w:tc>
      </w:tr>
      <w:tr w:rsidR="00DF3392" w:rsidRPr="003F7924">
        <w:tc>
          <w:tcPr>
            <w:tcW w:w="1915" w:type="dxa"/>
          </w:tcPr>
          <w:p w:rsidR="00DF3392" w:rsidRPr="003F7924" w:rsidRDefault="00DF3392">
            <w:pPr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Knowledge and Understanding</w:t>
            </w:r>
          </w:p>
        </w:tc>
        <w:tc>
          <w:tcPr>
            <w:tcW w:w="3575" w:type="dxa"/>
          </w:tcPr>
          <w:p w:rsidR="00350E88" w:rsidRPr="00350E88" w:rsidRDefault="002508A6" w:rsidP="00350E88">
            <w:pPr>
              <w:pStyle w:val="ListParagraph"/>
              <w:numPr>
                <w:ilvl w:val="0"/>
                <w:numId w:val="19"/>
              </w:numPr>
              <w:ind w:left="450" w:hanging="425"/>
              <w:rPr>
                <w:rFonts w:cs="Arial"/>
                <w:bCs/>
                <w:lang w:val="en-GB"/>
              </w:rPr>
            </w:pPr>
            <w:r w:rsidRPr="00350E88">
              <w:rPr>
                <w:rFonts w:cs="Arial"/>
                <w:bCs/>
                <w:lang w:val="en-GB"/>
              </w:rPr>
              <w:t>Health and Social Care Services including regulatory and contractual frameworks, government legislation</w:t>
            </w:r>
          </w:p>
          <w:p w:rsidR="00DF3392" w:rsidRPr="003F7924" w:rsidRDefault="00DF3392" w:rsidP="003F7924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Equal opportunities</w:t>
            </w:r>
          </w:p>
          <w:p w:rsidR="008B3FD9" w:rsidRPr="003F7924" w:rsidRDefault="008B3FD9" w:rsidP="003F7924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An understanding of peoples civil and human rights</w:t>
            </w:r>
          </w:p>
          <w:p w:rsidR="00DF3392" w:rsidRPr="003F7924" w:rsidRDefault="00DF3392" w:rsidP="003F7924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Effective methods of communication and establishing relationships</w:t>
            </w:r>
          </w:p>
          <w:p w:rsidR="00DF3392" w:rsidRPr="003F7924" w:rsidRDefault="00DF3392" w:rsidP="003F7924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Health and safety at work and security in the workplace</w:t>
            </w:r>
          </w:p>
          <w:p w:rsidR="00DF3392" w:rsidRPr="003F7924" w:rsidRDefault="00DF3392" w:rsidP="003F7924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The protection of individuals from abuse</w:t>
            </w:r>
          </w:p>
        </w:tc>
        <w:tc>
          <w:tcPr>
            <w:tcW w:w="2700" w:type="dxa"/>
          </w:tcPr>
          <w:p w:rsidR="003F7924" w:rsidRPr="003F7924" w:rsidRDefault="003F7924" w:rsidP="00350E88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DF3392" w:rsidP="003F7924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Alternative communication system</w:t>
            </w:r>
            <w:r w:rsidR="004B3EC4" w:rsidRPr="003F7924">
              <w:rPr>
                <w:rFonts w:cs="Arial"/>
                <w:bCs/>
                <w:lang w:val="en-GB"/>
              </w:rPr>
              <w:t>s</w:t>
            </w:r>
          </w:p>
          <w:p w:rsidR="004B3EC4" w:rsidRPr="003F7924" w:rsidRDefault="004B3EC4" w:rsidP="003F7924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Expertise that will enhance working practice</w:t>
            </w:r>
          </w:p>
          <w:p w:rsidR="002508A6" w:rsidRPr="003F7924" w:rsidRDefault="002508A6" w:rsidP="003F7924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Supported Housing, Personalisation and Inclusion Standards</w:t>
            </w:r>
          </w:p>
        </w:tc>
        <w:tc>
          <w:tcPr>
            <w:tcW w:w="1800" w:type="dxa"/>
          </w:tcPr>
          <w:p w:rsidR="00350E88" w:rsidRDefault="00350E88">
            <w:pPr>
              <w:rPr>
                <w:rFonts w:cs="Arial"/>
                <w:bCs/>
                <w:lang w:val="en-GB"/>
              </w:rPr>
            </w:pP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 xml:space="preserve">Interview 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References</w:t>
            </w:r>
          </w:p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Application form</w:t>
            </w:r>
          </w:p>
        </w:tc>
      </w:tr>
      <w:tr w:rsidR="00DF3392" w:rsidRPr="003F7924">
        <w:tc>
          <w:tcPr>
            <w:tcW w:w="1915" w:type="dxa"/>
          </w:tcPr>
          <w:p w:rsidR="00DF3392" w:rsidRPr="003F7924" w:rsidRDefault="00DF3392">
            <w:pPr>
              <w:rPr>
                <w:rFonts w:cs="Arial"/>
                <w:b/>
                <w:lang w:val="en-GB"/>
              </w:rPr>
            </w:pPr>
            <w:r w:rsidRPr="003F7924">
              <w:rPr>
                <w:rFonts w:cs="Arial"/>
                <w:b/>
                <w:lang w:val="en-GB"/>
              </w:rPr>
              <w:t>Personal Attributes</w:t>
            </w:r>
          </w:p>
        </w:tc>
        <w:tc>
          <w:tcPr>
            <w:tcW w:w="3575" w:type="dxa"/>
          </w:tcPr>
          <w:p w:rsidR="008B3FD9" w:rsidRPr="00350E88" w:rsidRDefault="00350E88" w:rsidP="00350E88">
            <w:pPr>
              <w:pStyle w:val="ListParagraph"/>
              <w:numPr>
                <w:ilvl w:val="0"/>
                <w:numId w:val="22"/>
              </w:numPr>
              <w:ind w:left="450" w:hanging="45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A </w:t>
            </w:r>
            <w:r w:rsidR="008B3FD9" w:rsidRPr="00350E88">
              <w:rPr>
                <w:rFonts w:cs="Arial"/>
                <w:bCs/>
                <w:lang w:val="en-GB"/>
              </w:rPr>
              <w:t>Leader</w:t>
            </w:r>
          </w:p>
          <w:p w:rsidR="008B3FD9" w:rsidRPr="003F7924" w:rsidRDefault="008B3FD9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Respected by others</w:t>
            </w:r>
          </w:p>
          <w:p w:rsidR="004B3EC4" w:rsidRPr="003F7924" w:rsidRDefault="004B3EC4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Highly motivated</w:t>
            </w:r>
          </w:p>
          <w:p w:rsidR="002508A6" w:rsidRPr="003F7924" w:rsidRDefault="002508A6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Self Managing and self aware</w:t>
            </w:r>
          </w:p>
          <w:p w:rsidR="0097009E" w:rsidRPr="003F7924" w:rsidRDefault="0097009E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Ability to work flexible hours including, on occasion, evening and weekends</w:t>
            </w:r>
          </w:p>
          <w:p w:rsidR="00DF3392" w:rsidRPr="003F7924" w:rsidRDefault="00DF3392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Delegation</w:t>
            </w:r>
          </w:p>
          <w:p w:rsidR="00DF3392" w:rsidRPr="003F7924" w:rsidRDefault="00DF3392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Information handling</w:t>
            </w:r>
          </w:p>
          <w:p w:rsidR="00DF3392" w:rsidRPr="003F7924" w:rsidRDefault="00DF3392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Time management</w:t>
            </w:r>
          </w:p>
          <w:p w:rsidR="008B3FD9" w:rsidRPr="003F7924" w:rsidRDefault="008B3FD9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Problem solving</w:t>
            </w:r>
            <w:r w:rsidR="00677B28" w:rsidRPr="003F7924">
              <w:rPr>
                <w:rFonts w:cs="Arial"/>
                <w:bCs/>
                <w:lang w:val="en-GB"/>
              </w:rPr>
              <w:t>/Can do attitude</w:t>
            </w:r>
          </w:p>
          <w:p w:rsidR="00DF3392" w:rsidRPr="003F7924" w:rsidRDefault="00DF3392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Continuous self-development in care practice and supervision</w:t>
            </w:r>
          </w:p>
          <w:p w:rsidR="00DF3392" w:rsidRPr="003F7924" w:rsidRDefault="00DF3392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Involving and motivating</w:t>
            </w:r>
          </w:p>
          <w:p w:rsidR="004B3EC4" w:rsidRPr="003F7924" w:rsidRDefault="004B3EC4" w:rsidP="003F7924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Creative thinker</w:t>
            </w:r>
          </w:p>
          <w:p w:rsidR="004B3EC4" w:rsidRPr="003F7924" w:rsidRDefault="004B3EC4" w:rsidP="003F7924">
            <w:pPr>
              <w:numPr>
                <w:ilvl w:val="0"/>
                <w:numId w:val="1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Responsive</w:t>
            </w:r>
          </w:p>
          <w:p w:rsidR="00E211E0" w:rsidRPr="003F7924" w:rsidRDefault="00E211E0" w:rsidP="003F7924">
            <w:pPr>
              <w:numPr>
                <w:ilvl w:val="0"/>
                <w:numId w:val="1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Calm under pressure</w:t>
            </w:r>
            <w:bookmarkStart w:id="0" w:name="_GoBack"/>
            <w:bookmarkEnd w:id="0"/>
            <w:r w:rsidRPr="003F7924">
              <w:rPr>
                <w:rFonts w:cs="Arial"/>
                <w:bCs/>
                <w:lang w:val="en-GB"/>
              </w:rPr>
              <w:t xml:space="preserve"> </w:t>
            </w:r>
          </w:p>
          <w:p w:rsidR="00DF3392" w:rsidRPr="003F7924" w:rsidRDefault="0075221A" w:rsidP="003F7924">
            <w:pPr>
              <w:numPr>
                <w:ilvl w:val="0"/>
                <w:numId w:val="18"/>
              </w:num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Positive, proactive and friendly approach that welcomes new ideas</w:t>
            </w:r>
          </w:p>
        </w:tc>
        <w:tc>
          <w:tcPr>
            <w:tcW w:w="2700" w:type="dxa"/>
          </w:tcPr>
          <w:p w:rsidR="00350E88" w:rsidRDefault="00350E88">
            <w:pPr>
              <w:rPr>
                <w:rFonts w:cs="Arial"/>
                <w:bCs/>
                <w:lang w:val="en-GB"/>
              </w:rPr>
            </w:pPr>
          </w:p>
          <w:p w:rsidR="0097009E" w:rsidRPr="003F7924" w:rsidRDefault="0097009E">
            <w:pPr>
              <w:rPr>
                <w:rFonts w:cs="Arial"/>
                <w:bCs/>
                <w:lang w:val="en-GB"/>
              </w:rPr>
            </w:pPr>
            <w:r w:rsidRPr="003F7924">
              <w:rPr>
                <w:rFonts w:cs="Arial"/>
                <w:bCs/>
                <w:lang w:val="en-GB"/>
              </w:rPr>
              <w:t>Car Driver</w:t>
            </w:r>
          </w:p>
        </w:tc>
        <w:tc>
          <w:tcPr>
            <w:tcW w:w="1800" w:type="dxa"/>
          </w:tcPr>
          <w:p w:rsidR="00DF3392" w:rsidRPr="003F7924" w:rsidRDefault="00DF3392">
            <w:pPr>
              <w:rPr>
                <w:rFonts w:cs="Arial"/>
                <w:bCs/>
                <w:lang w:val="en-GB"/>
              </w:rPr>
            </w:pPr>
          </w:p>
        </w:tc>
      </w:tr>
    </w:tbl>
    <w:p w:rsidR="00DF3392" w:rsidRPr="003F7924" w:rsidRDefault="00DF3392" w:rsidP="003F7924">
      <w:pPr>
        <w:rPr>
          <w:lang w:val="en-GB"/>
        </w:rPr>
      </w:pPr>
    </w:p>
    <w:sectPr w:rsidR="00DF3392" w:rsidRPr="003F7924" w:rsidSect="003F7924">
      <w:footerReference w:type="default" r:id="rId7"/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57" w:rsidRDefault="00464957" w:rsidP="003E443D">
      <w:r>
        <w:separator/>
      </w:r>
    </w:p>
  </w:endnote>
  <w:endnote w:type="continuationSeparator" w:id="0">
    <w:p w:rsidR="00464957" w:rsidRDefault="00464957" w:rsidP="003E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57" w:rsidRPr="003E443D" w:rsidRDefault="00F5511C" w:rsidP="003E443D">
    <w:pPr>
      <w:pStyle w:val="Footer"/>
      <w:rPr>
        <w:rFonts w:cs="Arial"/>
        <w:sz w:val="12"/>
      </w:rPr>
    </w:pPr>
    <w:fldSimple w:instr=" FILENAME  \p  \* MERGEFORMAT ">
      <w:r w:rsidR="006D7020" w:rsidRPr="006D7020">
        <w:rPr>
          <w:rFonts w:cs="Arial"/>
          <w:noProof/>
          <w:sz w:val="12"/>
        </w:rPr>
        <w:t>X:\Recruitment\Recruitment Information\JOB DESCRIPTIONS\Support Manager</w:t>
      </w:r>
      <w:r w:rsidR="006D7020">
        <w:rPr>
          <w:noProof/>
        </w:rPr>
        <w:t xml:space="preserve"> JD Aug 16.docx</w:t>
      </w:r>
    </w:fldSimple>
  </w:p>
  <w:p w:rsidR="00464957" w:rsidRPr="003E443D" w:rsidRDefault="00F5511C" w:rsidP="003E443D">
    <w:pPr>
      <w:pStyle w:val="Footer"/>
      <w:rPr>
        <w:rFonts w:cs="Arial"/>
        <w:sz w:val="12"/>
      </w:rPr>
    </w:pPr>
    <w:r w:rsidRPr="003E443D">
      <w:rPr>
        <w:rFonts w:cs="Arial"/>
        <w:sz w:val="12"/>
      </w:rPr>
      <w:fldChar w:fldCharType="begin"/>
    </w:r>
    <w:r w:rsidR="00464957" w:rsidRPr="003E443D">
      <w:rPr>
        <w:rFonts w:cs="Arial"/>
        <w:sz w:val="12"/>
      </w:rPr>
      <w:instrText xml:space="preserve"> DATE  \@ "d MMMM yyyy"  \* MERGEFORMAT </w:instrText>
    </w:r>
    <w:r w:rsidRPr="003E443D">
      <w:rPr>
        <w:rFonts w:cs="Arial"/>
        <w:sz w:val="12"/>
      </w:rPr>
      <w:fldChar w:fldCharType="separate"/>
    </w:r>
    <w:r w:rsidR="006577F6">
      <w:rPr>
        <w:rFonts w:cs="Arial"/>
        <w:noProof/>
        <w:sz w:val="12"/>
      </w:rPr>
      <w:t>13 November 2019</w:t>
    </w:r>
    <w:r w:rsidRPr="003E443D">
      <w:rPr>
        <w:rFonts w:cs="Arial"/>
        <w:sz w:val="12"/>
      </w:rPr>
      <w:fldChar w:fldCharType="end"/>
    </w:r>
  </w:p>
  <w:p w:rsidR="00464957" w:rsidRPr="003E443D" w:rsidRDefault="00464957" w:rsidP="003E443D">
    <w:pPr>
      <w:pStyle w:val="Footer"/>
      <w:rPr>
        <w:rFonts w:cs="Arial"/>
        <w:sz w:val="12"/>
      </w:rPr>
    </w:pPr>
  </w:p>
  <w:p w:rsidR="00464957" w:rsidRDefault="00F5511C" w:rsidP="003E443D">
    <w:pPr>
      <w:pStyle w:val="Footer"/>
      <w:jc w:val="right"/>
    </w:pPr>
    <w:r w:rsidRPr="003E443D">
      <w:rPr>
        <w:rFonts w:cs="Arial"/>
        <w:sz w:val="12"/>
      </w:rPr>
      <w:fldChar w:fldCharType="begin"/>
    </w:r>
    <w:r w:rsidR="00464957" w:rsidRPr="003E443D">
      <w:rPr>
        <w:rFonts w:cs="Arial"/>
        <w:sz w:val="12"/>
      </w:rPr>
      <w:instrText xml:space="preserve"> PAGE  \* Arabic  \* MERGEFORMAT </w:instrText>
    </w:r>
    <w:r w:rsidRPr="003E443D">
      <w:rPr>
        <w:rFonts w:cs="Arial"/>
        <w:sz w:val="12"/>
      </w:rPr>
      <w:fldChar w:fldCharType="separate"/>
    </w:r>
    <w:r w:rsidR="006577F6">
      <w:rPr>
        <w:rFonts w:cs="Arial"/>
        <w:noProof/>
        <w:sz w:val="12"/>
      </w:rPr>
      <w:t>1</w:t>
    </w:r>
    <w:r w:rsidRPr="003E443D">
      <w:rPr>
        <w:rFonts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57" w:rsidRDefault="00464957" w:rsidP="003E443D">
      <w:r>
        <w:separator/>
      </w:r>
    </w:p>
  </w:footnote>
  <w:footnote w:type="continuationSeparator" w:id="0">
    <w:p w:rsidR="00464957" w:rsidRDefault="00464957" w:rsidP="003E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E62"/>
    <w:multiLevelType w:val="hybridMultilevel"/>
    <w:tmpl w:val="FFAC0E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EC4"/>
    <w:multiLevelType w:val="hybridMultilevel"/>
    <w:tmpl w:val="2070A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F45E8"/>
    <w:multiLevelType w:val="hybridMultilevel"/>
    <w:tmpl w:val="3FD898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82D0A"/>
    <w:multiLevelType w:val="hybridMultilevel"/>
    <w:tmpl w:val="0D88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545"/>
    <w:multiLevelType w:val="hybridMultilevel"/>
    <w:tmpl w:val="85A0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5E1"/>
    <w:multiLevelType w:val="hybridMultilevel"/>
    <w:tmpl w:val="235838D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B587D16"/>
    <w:multiLevelType w:val="hybridMultilevel"/>
    <w:tmpl w:val="162CD5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1345AA"/>
    <w:multiLevelType w:val="hybridMultilevel"/>
    <w:tmpl w:val="35C8B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BC2A6F"/>
    <w:multiLevelType w:val="hybridMultilevel"/>
    <w:tmpl w:val="301269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26199A"/>
    <w:multiLevelType w:val="hybridMultilevel"/>
    <w:tmpl w:val="C0E6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75DEE"/>
    <w:multiLevelType w:val="hybridMultilevel"/>
    <w:tmpl w:val="7A14F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BD2E2A"/>
    <w:multiLevelType w:val="hybridMultilevel"/>
    <w:tmpl w:val="8A4AE13A"/>
    <w:lvl w:ilvl="0" w:tplc="08090001">
      <w:start w:val="1"/>
      <w:numFmt w:val="bullet"/>
      <w:lvlText w:val=""/>
      <w:lvlJc w:val="left"/>
      <w:pPr>
        <w:tabs>
          <w:tab w:val="num" w:pos="407"/>
        </w:tabs>
        <w:ind w:left="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7"/>
        </w:tabs>
        <w:ind w:left="1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7"/>
        </w:tabs>
        <w:ind w:left="3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7"/>
        </w:tabs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7"/>
        </w:tabs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7"/>
        </w:tabs>
        <w:ind w:left="5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7"/>
        </w:tabs>
        <w:ind w:left="6167" w:hanging="360"/>
      </w:pPr>
      <w:rPr>
        <w:rFonts w:ascii="Wingdings" w:hAnsi="Wingdings" w:hint="default"/>
      </w:rPr>
    </w:lvl>
  </w:abstractNum>
  <w:abstractNum w:abstractNumId="12">
    <w:nsid w:val="3E9A5F8A"/>
    <w:multiLevelType w:val="hybridMultilevel"/>
    <w:tmpl w:val="0F2A37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BC1B88"/>
    <w:multiLevelType w:val="hybridMultilevel"/>
    <w:tmpl w:val="EB4422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A65E9"/>
    <w:multiLevelType w:val="hybridMultilevel"/>
    <w:tmpl w:val="AB3C9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610006"/>
    <w:multiLevelType w:val="hybridMultilevel"/>
    <w:tmpl w:val="19505C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D32E1"/>
    <w:multiLevelType w:val="hybridMultilevel"/>
    <w:tmpl w:val="2E76C076"/>
    <w:lvl w:ilvl="0" w:tplc="08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7">
    <w:nsid w:val="509E0E20"/>
    <w:multiLevelType w:val="hybridMultilevel"/>
    <w:tmpl w:val="075822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62B8C"/>
    <w:multiLevelType w:val="hybridMultilevel"/>
    <w:tmpl w:val="CB1220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E2DFB"/>
    <w:multiLevelType w:val="hybridMultilevel"/>
    <w:tmpl w:val="81EA50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B25905"/>
    <w:multiLevelType w:val="hybridMultilevel"/>
    <w:tmpl w:val="9FA87E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B18AD"/>
    <w:multiLevelType w:val="hybridMultilevel"/>
    <w:tmpl w:val="A852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CA"/>
    <w:rsid w:val="00064FDB"/>
    <w:rsid w:val="000F3195"/>
    <w:rsid w:val="000F3DA3"/>
    <w:rsid w:val="00115451"/>
    <w:rsid w:val="00126FEA"/>
    <w:rsid w:val="00137CA5"/>
    <w:rsid w:val="002376AB"/>
    <w:rsid w:val="002508A6"/>
    <w:rsid w:val="00256807"/>
    <w:rsid w:val="00285DAE"/>
    <w:rsid w:val="002A688C"/>
    <w:rsid w:val="002D5921"/>
    <w:rsid w:val="002F256C"/>
    <w:rsid w:val="002F79AC"/>
    <w:rsid w:val="00350E88"/>
    <w:rsid w:val="003843BC"/>
    <w:rsid w:val="00395F34"/>
    <w:rsid w:val="003D25E6"/>
    <w:rsid w:val="003E443D"/>
    <w:rsid w:val="003F7924"/>
    <w:rsid w:val="00464957"/>
    <w:rsid w:val="004875C7"/>
    <w:rsid w:val="004B3EC4"/>
    <w:rsid w:val="00506383"/>
    <w:rsid w:val="00513157"/>
    <w:rsid w:val="0051363F"/>
    <w:rsid w:val="005E3098"/>
    <w:rsid w:val="00647D42"/>
    <w:rsid w:val="006577F6"/>
    <w:rsid w:val="006619D1"/>
    <w:rsid w:val="00677B28"/>
    <w:rsid w:val="00680539"/>
    <w:rsid w:val="006D03CA"/>
    <w:rsid w:val="006D7020"/>
    <w:rsid w:val="007048E7"/>
    <w:rsid w:val="007113EC"/>
    <w:rsid w:val="00723369"/>
    <w:rsid w:val="0075221A"/>
    <w:rsid w:val="00754442"/>
    <w:rsid w:val="0076306F"/>
    <w:rsid w:val="007939A4"/>
    <w:rsid w:val="007E0B08"/>
    <w:rsid w:val="007E41E7"/>
    <w:rsid w:val="00821886"/>
    <w:rsid w:val="00850DC2"/>
    <w:rsid w:val="00852F56"/>
    <w:rsid w:val="00857814"/>
    <w:rsid w:val="008B3FD9"/>
    <w:rsid w:val="008C4F6E"/>
    <w:rsid w:val="008F2B9D"/>
    <w:rsid w:val="00923075"/>
    <w:rsid w:val="00941C7F"/>
    <w:rsid w:val="0097009E"/>
    <w:rsid w:val="00983F70"/>
    <w:rsid w:val="009B2394"/>
    <w:rsid w:val="009F0C6D"/>
    <w:rsid w:val="00A11163"/>
    <w:rsid w:val="00A24514"/>
    <w:rsid w:val="00A54066"/>
    <w:rsid w:val="00AB1EE3"/>
    <w:rsid w:val="00AC4335"/>
    <w:rsid w:val="00AD2B37"/>
    <w:rsid w:val="00B26837"/>
    <w:rsid w:val="00B30E55"/>
    <w:rsid w:val="00B50001"/>
    <w:rsid w:val="00B92FDA"/>
    <w:rsid w:val="00C86A41"/>
    <w:rsid w:val="00CD58FE"/>
    <w:rsid w:val="00CE789C"/>
    <w:rsid w:val="00D033D1"/>
    <w:rsid w:val="00D43532"/>
    <w:rsid w:val="00DE03F4"/>
    <w:rsid w:val="00DE6B80"/>
    <w:rsid w:val="00DF3392"/>
    <w:rsid w:val="00E211E0"/>
    <w:rsid w:val="00E27C0F"/>
    <w:rsid w:val="00E33D33"/>
    <w:rsid w:val="00EE2801"/>
    <w:rsid w:val="00F17141"/>
    <w:rsid w:val="00F17C56"/>
    <w:rsid w:val="00F34969"/>
    <w:rsid w:val="00F5511C"/>
    <w:rsid w:val="00F91CEC"/>
    <w:rsid w:val="00FA2D14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0001"/>
    <w:pPr>
      <w:keepNext/>
      <w:ind w:left="360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B50001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001"/>
    <w:pPr>
      <w:jc w:val="center"/>
    </w:pPr>
    <w:rPr>
      <w:b/>
      <w:bCs/>
      <w:lang w:val="en-GB"/>
    </w:rPr>
  </w:style>
  <w:style w:type="paragraph" w:styleId="BodyText">
    <w:name w:val="Body Text"/>
    <w:basedOn w:val="Normal"/>
    <w:semiHidden/>
    <w:rsid w:val="00B50001"/>
    <w:rPr>
      <w:rFonts w:cs="Arial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4442"/>
    <w:pPr>
      <w:ind w:left="720"/>
      <w:contextualSpacing/>
    </w:pPr>
  </w:style>
  <w:style w:type="paragraph" w:styleId="NoSpacing">
    <w:name w:val="No Spacing"/>
    <w:uiPriority w:val="1"/>
    <w:qFormat/>
    <w:rsid w:val="00647D42"/>
    <w:rPr>
      <w:rFonts w:ascii="Arial" w:hAnsi="Arial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4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43D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4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43D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1617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PROSPECTS ASSOCIATION LIMITED</vt:lpstr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PROSPECTS ASSOCIATION LIMITED</dc:title>
  <dc:creator>Sandra Anderson</dc:creator>
  <cp:lastModifiedBy>EllenV</cp:lastModifiedBy>
  <cp:revision>6</cp:revision>
  <cp:lastPrinted>2018-06-26T11:05:00Z</cp:lastPrinted>
  <dcterms:created xsi:type="dcterms:W3CDTF">2016-06-20T12:16:00Z</dcterms:created>
  <dcterms:modified xsi:type="dcterms:W3CDTF">2019-11-13T12:12:00Z</dcterms:modified>
</cp:coreProperties>
</file>